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FE0C" w14:textId="77777777" w:rsidR="00054C6B" w:rsidRDefault="00054C6B" w:rsidP="00054C6B">
      <w:pPr>
        <w:widowControl w:val="0"/>
        <w:spacing w:after="120" w:line="285" w:lineRule="auto"/>
        <w:jc w:val="center"/>
        <w:rPr>
          <w:rFonts w:ascii="Calibri" w:eastAsia="Times New Roman" w:hAnsi="Calibri" w:cs="Calibri"/>
          <w:color w:val="000000"/>
          <w:kern w:val="28"/>
          <w:sz w:val="20"/>
          <w:szCs w:val="20"/>
          <w14:ligatures w14:val="standard"/>
          <w14:cntxtAlts/>
        </w:rPr>
      </w:pPr>
      <w:r>
        <w:rPr>
          <w:rFonts w:ascii="Times New Roman" w:hAnsi="Times New Roman" w:cs="Times New Roman"/>
          <w:noProof/>
        </w:rPr>
        <w:drawing>
          <wp:anchor distT="36576" distB="36576" distL="36576" distR="36576" simplePos="0" relativeHeight="251662336" behindDoc="0" locked="0" layoutInCell="1" allowOverlap="1" wp14:anchorId="6F4EBC10" wp14:editId="3A91ADAB">
            <wp:simplePos x="0" y="0"/>
            <wp:positionH relativeFrom="rightMargin">
              <wp:posOffset>-91440</wp:posOffset>
            </wp:positionH>
            <wp:positionV relativeFrom="paragraph">
              <wp:posOffset>-198120</wp:posOffset>
            </wp:positionV>
            <wp:extent cx="299929" cy="373380"/>
            <wp:effectExtent l="0" t="0" r="5080" b="7620"/>
            <wp:wrapNone/>
            <wp:docPr id="8" name="Picture 8" descr="AI Logo withou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Logo without Nam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929"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468">
        <w:rPr>
          <w:rFonts w:ascii="Times New Roman" w:eastAsia="Times New Roman" w:hAnsi="Times New Roman" w:cs="Times New Roman"/>
          <w:noProof/>
          <w:sz w:val="24"/>
          <w:szCs w:val="24"/>
        </w:rPr>
        <mc:AlternateContent>
          <mc:Choice Requires="wps">
            <w:drawing>
              <wp:anchor distT="36576" distB="36576" distL="36576" distR="36576" simplePos="0" relativeHeight="251659264" behindDoc="0" locked="0" layoutInCell="1" allowOverlap="1" wp14:anchorId="01C05CB4" wp14:editId="4BB1283A">
                <wp:simplePos x="0" y="0"/>
                <wp:positionH relativeFrom="margin">
                  <wp:align>center</wp:align>
                </wp:positionH>
                <wp:positionV relativeFrom="paragraph">
                  <wp:posOffset>-255270</wp:posOffset>
                </wp:positionV>
                <wp:extent cx="6158865" cy="4762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4762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BEDFEA8" w14:textId="77777777" w:rsidR="00054C6B" w:rsidRDefault="00054C6B" w:rsidP="00054C6B">
                            <w:pPr>
                              <w:widowControl w:val="0"/>
                              <w:rPr>
                                <w:rFonts w:ascii="Times New Roman" w:hAnsi="Times New Roman" w:cs="Times New Roman"/>
                                <w:sz w:val="60"/>
                                <w:szCs w:val="60"/>
                              </w:rPr>
                            </w:pPr>
                            <w:r>
                              <w:rPr>
                                <w:rFonts w:ascii="Times New Roman" w:hAnsi="Times New Roman" w:cs="Times New Roman"/>
                                <w:color w:val="ED7D31"/>
                                <w:sz w:val="60"/>
                                <w:szCs w:val="60"/>
                              </w:rPr>
                              <w:t>ASSISTED</w:t>
                            </w:r>
                            <w:r>
                              <w:rPr>
                                <w:rFonts w:ascii="Times New Roman" w:hAnsi="Times New Roman" w:cs="Times New Roman"/>
                                <w:sz w:val="60"/>
                                <w:szCs w:val="60"/>
                              </w:rPr>
                              <w:t xml:space="preserve"> </w:t>
                            </w:r>
                            <w:r>
                              <w:rPr>
                                <w:rFonts w:ascii="Times New Roman" w:hAnsi="Times New Roman" w:cs="Times New Roman"/>
                                <w:color w:val="5C0099"/>
                                <w:sz w:val="60"/>
                                <w:szCs w:val="60"/>
                              </w:rPr>
                              <w:t>INDEPENDENCE</w:t>
                            </w:r>
                            <w:r>
                              <w:rPr>
                                <w:rFonts w:ascii="Times New Roman" w:hAnsi="Times New Roman" w:cs="Times New Roman"/>
                                <w:sz w:val="60"/>
                                <w:szCs w:val="60"/>
                              </w:rPr>
                              <w:t>, LLC.</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05CB4" id="_x0000_t202" coordsize="21600,21600" o:spt="202" path="m,l,21600r21600,l21600,xe">
                <v:stroke joinstyle="miter"/>
                <v:path gradientshapeok="t" o:connecttype="rect"/>
              </v:shapetype>
              <v:shape id="Text Box 2" o:spid="_x0000_s1026" type="#_x0000_t202" style="position:absolute;left:0;text-align:left;margin-left:0;margin-top:-20.1pt;width:484.95pt;height:37.5pt;z-index:25165926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" filled="f" fillcolor="#5b9bd5" stroked="f" strokecolor="black [0]" strokeweight="2pt">
                <v:textbox inset="2.88pt,2.88pt,2.88pt,2.88pt">
                  <w:txbxContent>
                    <w:p w14:paraId="5BEDFEA8" w14:textId="77777777" w:rsidR="00054C6B" w:rsidRDefault="00054C6B" w:rsidP="00054C6B">
                      <w:pPr>
                        <w:widowControl w:val="0"/>
                        <w:rPr>
                          <w:rFonts w:ascii="Times New Roman" w:hAnsi="Times New Roman" w:cs="Times New Roman"/>
                          <w:sz w:val="60"/>
                          <w:szCs w:val="60"/>
                        </w:rPr>
                      </w:pPr>
                      <w:r>
                        <w:rPr>
                          <w:rFonts w:ascii="Times New Roman" w:hAnsi="Times New Roman" w:cs="Times New Roman"/>
                          <w:color w:val="ED7D31"/>
                          <w:sz w:val="60"/>
                          <w:szCs w:val="60"/>
                        </w:rPr>
                        <w:t>ASSISTED</w:t>
                      </w:r>
                      <w:r>
                        <w:rPr>
                          <w:rFonts w:ascii="Times New Roman" w:hAnsi="Times New Roman" w:cs="Times New Roman"/>
                          <w:sz w:val="60"/>
                          <w:szCs w:val="60"/>
                        </w:rPr>
                        <w:t xml:space="preserve"> </w:t>
                      </w:r>
                      <w:r>
                        <w:rPr>
                          <w:rFonts w:ascii="Times New Roman" w:hAnsi="Times New Roman" w:cs="Times New Roman"/>
                          <w:color w:val="5C0099"/>
                          <w:sz w:val="60"/>
                          <w:szCs w:val="60"/>
                        </w:rPr>
                        <w:t>INDEPENDENCE</w:t>
                      </w:r>
                      <w:r>
                        <w:rPr>
                          <w:rFonts w:ascii="Times New Roman" w:hAnsi="Times New Roman" w:cs="Times New Roman"/>
                          <w:sz w:val="60"/>
                          <w:szCs w:val="60"/>
                        </w:rPr>
                        <w:t>, LLC.</w:t>
                      </w:r>
                    </w:p>
                  </w:txbxContent>
                </v:textbox>
                <w10:wrap anchorx="margin"/>
              </v:shape>
            </w:pict>
          </mc:Fallback>
        </mc:AlternateContent>
      </w:r>
      <w:r w:rsidRPr="00DA6468">
        <w:rPr>
          <w:rFonts w:ascii="Times New Roman" w:eastAsia="Times New Roman" w:hAnsi="Times New Roman" w:cs="Times New Roman"/>
          <w:noProof/>
          <w:sz w:val="24"/>
          <w:szCs w:val="24"/>
        </w:rPr>
        <w:drawing>
          <wp:anchor distT="36576" distB="36576" distL="36576" distR="36576" simplePos="0" relativeHeight="251660288" behindDoc="0" locked="0" layoutInCell="1" allowOverlap="1" wp14:anchorId="666113CF" wp14:editId="3541DBC5">
            <wp:simplePos x="0" y="0"/>
            <wp:positionH relativeFrom="column">
              <wp:posOffset>6997700</wp:posOffset>
            </wp:positionH>
            <wp:positionV relativeFrom="paragraph">
              <wp:posOffset>-469265</wp:posOffset>
            </wp:positionV>
            <wp:extent cx="310899" cy="387350"/>
            <wp:effectExtent l="0" t="0" r="0" b="0"/>
            <wp:wrapNone/>
            <wp:docPr id="3" name="Picture 3" descr="AI Logo withou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Logo without Nam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0899" cy="387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A6468">
        <w:rPr>
          <w:rFonts w:ascii="Calibri" w:eastAsia="Times New Roman" w:hAnsi="Calibri" w:cs="Calibri"/>
          <w:color w:val="000000"/>
          <w:kern w:val="28"/>
          <w:sz w:val="20"/>
          <w:szCs w:val="20"/>
          <w14:ligatures w14:val="standard"/>
          <w14:cntxtAlts/>
        </w:rPr>
        <w:t xml:space="preserve"> </w:t>
      </w:r>
    </w:p>
    <w:p w14:paraId="05E2C072" w14:textId="77777777" w:rsidR="00054C6B" w:rsidRPr="00DA6468" w:rsidRDefault="00054C6B" w:rsidP="00054C6B">
      <w:pPr>
        <w:widowControl w:val="0"/>
        <w:spacing w:after="120" w:line="285" w:lineRule="auto"/>
        <w:jc w:val="center"/>
        <w:rPr>
          <w:rFonts w:ascii="Times New Roman" w:eastAsia="Times New Roman" w:hAnsi="Times New Roman" w:cs="Times New Roman"/>
          <w:color w:val="000000"/>
          <w:kern w:val="28"/>
          <w:sz w:val="24"/>
          <w:szCs w:val="24"/>
          <w14:cntxtAlts/>
        </w:rPr>
      </w:pPr>
      <w:r w:rsidRPr="00CE7845">
        <w:rPr>
          <w:rFonts w:ascii="Times New Roman" w:eastAsia="Times New Roman" w:hAnsi="Times New Roman" w:cs="Times New Roman"/>
          <w:noProof/>
          <w:sz w:val="24"/>
          <w:szCs w:val="24"/>
        </w:rPr>
        <mc:AlternateContent>
          <mc:Choice Requires="wps">
            <w:drawing>
              <wp:anchor distT="36576" distB="36576" distL="36576" distR="36576" simplePos="0" relativeHeight="251661312" behindDoc="0" locked="0" layoutInCell="1" allowOverlap="1" wp14:anchorId="3A98D9CD" wp14:editId="14E86105">
                <wp:simplePos x="0" y="0"/>
                <wp:positionH relativeFrom="margin">
                  <wp:align>center</wp:align>
                </wp:positionH>
                <wp:positionV relativeFrom="paragraph">
                  <wp:posOffset>270510</wp:posOffset>
                </wp:positionV>
                <wp:extent cx="6830060" cy="187960"/>
                <wp:effectExtent l="19050" t="19050" r="27940" b="2159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060" cy="187960"/>
                        </a:xfrm>
                        <a:prstGeom prst="rect">
                          <a:avLst/>
                        </a:prstGeom>
                        <a:solidFill>
                          <a:srgbClr val="5C0099"/>
                        </a:solidFill>
                        <a:ln w="31750">
                          <a:solidFill>
                            <a:srgbClr val="ED7D3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82F8C" id="Rectangle 5" o:spid="_x0000_s1026" style="position:absolute;margin-left:0;margin-top:21.3pt;width:537.8pt;height:14.8pt;z-index:25166131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" fillcolor="#5c0099" strokecolor="#ed7d31" strokeweight="2.5pt">
                <v:shadow color="#868686"/>
                <v:textbox inset="2.88pt,2.88pt,2.88pt,2.88pt"/>
                <w10:wrap anchorx="margin"/>
              </v:rect>
            </w:pict>
          </mc:Fallback>
        </mc:AlternateContent>
      </w:r>
      <w:r w:rsidRPr="00DA6468">
        <w:rPr>
          <w:rFonts w:ascii="Times New Roman" w:eastAsia="Times New Roman" w:hAnsi="Times New Roman" w:cs="Times New Roman"/>
          <w:color w:val="000000"/>
          <w:kern w:val="28"/>
          <w:sz w:val="24"/>
          <w:szCs w:val="24"/>
          <w14:cntxtAlts/>
        </w:rPr>
        <w:t xml:space="preserve"> www.assistedindependence.care </w:t>
      </w:r>
      <w:r w:rsidRPr="00DA6468">
        <w:rPr>
          <w:rFonts w:ascii="Times New Roman" w:eastAsia="Times New Roman" w:hAnsi="Times New Roman" w:cs="Times New Roman"/>
          <w:color w:val="000000"/>
          <w:kern w:val="28"/>
          <w:sz w:val="24"/>
          <w:szCs w:val="24"/>
          <w14:cntxtAlts/>
        </w:rPr>
        <w:tab/>
        <w:t>P.O. Box 1683, Columbus, IN 47202</w:t>
      </w:r>
      <w:r w:rsidRPr="00DA6468">
        <w:rPr>
          <w:rFonts w:ascii="Times New Roman" w:eastAsia="Times New Roman" w:hAnsi="Times New Roman" w:cs="Times New Roman"/>
          <w:color w:val="000000"/>
          <w:kern w:val="28"/>
          <w:sz w:val="24"/>
          <w:szCs w:val="24"/>
          <w14:cntxtAlts/>
        </w:rPr>
        <w:tab/>
      </w:r>
      <w:r w:rsidRPr="00DA6468">
        <w:rPr>
          <w:rFonts w:ascii="Times New Roman" w:eastAsia="Times New Roman" w:hAnsi="Times New Roman" w:cs="Times New Roman"/>
          <w:color w:val="000000"/>
          <w:kern w:val="28"/>
          <w:sz w:val="24"/>
          <w:szCs w:val="24"/>
          <w14:cntxtAlts/>
        </w:rPr>
        <w:tab/>
        <w:t>812-374-9450</w:t>
      </w:r>
      <w:r>
        <w:rPr>
          <w:rFonts w:ascii="Times New Roman" w:eastAsia="Times New Roman" w:hAnsi="Times New Roman" w:cs="Times New Roman"/>
          <w:color w:val="000000"/>
          <w:kern w:val="28"/>
          <w:sz w:val="24"/>
          <w:szCs w:val="24"/>
          <w14:cntxtAlts/>
        </w:rPr>
        <w:t xml:space="preserve"> </w:t>
      </w:r>
    </w:p>
    <w:p w14:paraId="66FD7DB9" w14:textId="77777777" w:rsidR="00054C6B" w:rsidRDefault="00054C6B" w:rsidP="00054C6B">
      <w:pPr>
        <w:spacing w:after="0" w:line="240" w:lineRule="auto"/>
        <w:jc w:val="center"/>
        <w:rPr>
          <w:rFonts w:ascii="Times New Roman" w:hAnsi="Times New Roman" w:cs="Times New Roman"/>
          <w:b/>
          <w:bCs/>
          <w:sz w:val="24"/>
        </w:rPr>
      </w:pPr>
    </w:p>
    <w:p w14:paraId="25CD17C5" w14:textId="77777777" w:rsidR="00054C6B" w:rsidRDefault="00054C6B" w:rsidP="00054C6B">
      <w:pPr>
        <w:spacing w:after="0" w:line="240" w:lineRule="auto"/>
        <w:jc w:val="center"/>
        <w:rPr>
          <w:rFonts w:ascii="Times New Roman" w:hAnsi="Times New Roman" w:cs="Times New Roman"/>
          <w:b/>
          <w:bCs/>
          <w:sz w:val="24"/>
        </w:rPr>
      </w:pPr>
    </w:p>
    <w:p w14:paraId="71586A2A" w14:textId="77777777" w:rsidR="00091600" w:rsidRDefault="00091600" w:rsidP="00054C6B">
      <w:pPr>
        <w:spacing w:after="0" w:line="240" w:lineRule="auto"/>
        <w:jc w:val="center"/>
        <w:rPr>
          <w:rFonts w:ascii="Times New Roman" w:hAnsi="Times New Roman" w:cs="Times New Roman"/>
          <w:b/>
          <w:bCs/>
          <w:sz w:val="24"/>
        </w:rPr>
      </w:pPr>
    </w:p>
    <w:p w14:paraId="28C1FBAF" w14:textId="39F349D7" w:rsidR="00091600" w:rsidRPr="00196CE9" w:rsidRDefault="00091600" w:rsidP="00091600">
      <w:pPr>
        <w:spacing w:after="0" w:line="240" w:lineRule="auto"/>
        <w:rPr>
          <w:rFonts w:ascii="Times New Roman" w:hAnsi="Times New Roman" w:cs="Times New Roman"/>
          <w:sz w:val="24"/>
        </w:rPr>
      </w:pPr>
      <w:r>
        <w:rPr>
          <w:rFonts w:ascii="Times New Roman" w:hAnsi="Times New Roman" w:cs="Times New Roman"/>
          <w:b/>
          <w:bCs/>
          <w:sz w:val="24"/>
        </w:rPr>
        <w:t xml:space="preserve">Disclaimer: </w:t>
      </w:r>
      <w:r w:rsidR="00196CE9" w:rsidRPr="00196CE9">
        <w:rPr>
          <w:rFonts w:ascii="Times New Roman" w:hAnsi="Times New Roman" w:cs="Times New Roman"/>
          <w:sz w:val="24"/>
        </w:rPr>
        <w:t>This document is provided for general informational purposes only and is not intended to constitute tax, legal, or financial advice. Assisted Independence, LLC does not employ tax professionals and does not provide individualized tax guidance. Employees are encouraged to consult with a qualified tax professional or refer to official guidance from the Internal Revenue Service (IRS) or applicable state and local tax authorities regarding their specific situation. While we strive to provide accurate and up-to-date information, this material may not reflect the most current tax laws or individual circumstances.</w:t>
      </w:r>
    </w:p>
    <w:p w14:paraId="76EEF42B" w14:textId="77777777" w:rsidR="00091600" w:rsidRPr="00626A42" w:rsidRDefault="00091600" w:rsidP="00091600">
      <w:pPr>
        <w:spacing w:after="0" w:line="240" w:lineRule="auto"/>
        <w:rPr>
          <w:rFonts w:ascii="Times New Roman" w:hAnsi="Times New Roman" w:cs="Times New Roman"/>
          <w:sz w:val="24"/>
        </w:rPr>
      </w:pPr>
    </w:p>
    <w:p w14:paraId="4D0BAAF3" w14:textId="77777777" w:rsidR="003567FA" w:rsidRPr="003567FA" w:rsidRDefault="003567FA" w:rsidP="003567FA">
      <w:pPr>
        <w:spacing w:after="0" w:line="240" w:lineRule="auto"/>
        <w:rPr>
          <w:rFonts w:ascii="Times New Roman" w:hAnsi="Times New Roman" w:cs="Times New Roman"/>
          <w:b/>
          <w:bCs/>
          <w:sz w:val="24"/>
        </w:rPr>
      </w:pPr>
      <w:r w:rsidRPr="003567FA">
        <w:rPr>
          <w:rFonts w:ascii="Times New Roman" w:hAnsi="Times New Roman" w:cs="Times New Roman"/>
          <w:b/>
          <w:bCs/>
          <w:sz w:val="24"/>
        </w:rPr>
        <w:t>Purpose of This Guide</w:t>
      </w:r>
    </w:p>
    <w:p w14:paraId="53AA0A89" w14:textId="77777777" w:rsidR="003567FA" w:rsidRPr="003567FA" w:rsidRDefault="003567FA" w:rsidP="003567FA">
      <w:pPr>
        <w:spacing w:after="0" w:line="240" w:lineRule="auto"/>
        <w:rPr>
          <w:rFonts w:ascii="Times New Roman" w:hAnsi="Times New Roman" w:cs="Times New Roman"/>
          <w:sz w:val="24"/>
        </w:rPr>
      </w:pPr>
      <w:r w:rsidRPr="003567FA">
        <w:rPr>
          <w:rFonts w:ascii="Times New Roman" w:hAnsi="Times New Roman" w:cs="Times New Roman"/>
          <w:sz w:val="24"/>
        </w:rPr>
        <w:t>The purpose of this resource is to help employees:</w:t>
      </w:r>
    </w:p>
    <w:p w14:paraId="3D6316F1" w14:textId="77777777" w:rsidR="003567FA" w:rsidRPr="003567FA" w:rsidRDefault="003567FA" w:rsidP="003567FA">
      <w:pPr>
        <w:numPr>
          <w:ilvl w:val="0"/>
          <w:numId w:val="3"/>
        </w:numPr>
        <w:spacing w:after="0" w:line="240" w:lineRule="auto"/>
        <w:rPr>
          <w:rFonts w:ascii="Times New Roman" w:hAnsi="Times New Roman" w:cs="Times New Roman"/>
          <w:sz w:val="24"/>
        </w:rPr>
      </w:pPr>
      <w:r w:rsidRPr="003567FA">
        <w:rPr>
          <w:rFonts w:ascii="Times New Roman" w:hAnsi="Times New Roman" w:cs="Times New Roman"/>
          <w:sz w:val="24"/>
        </w:rPr>
        <w:t xml:space="preserve">Understand how federal income tax withholding works </w:t>
      </w:r>
    </w:p>
    <w:p w14:paraId="1D73E7FB" w14:textId="77777777" w:rsidR="003567FA" w:rsidRPr="003567FA" w:rsidRDefault="003567FA" w:rsidP="003567FA">
      <w:pPr>
        <w:numPr>
          <w:ilvl w:val="0"/>
          <w:numId w:val="3"/>
        </w:numPr>
        <w:spacing w:after="0" w:line="240" w:lineRule="auto"/>
        <w:rPr>
          <w:rFonts w:ascii="Times New Roman" w:hAnsi="Times New Roman" w:cs="Times New Roman"/>
          <w:sz w:val="24"/>
        </w:rPr>
      </w:pPr>
      <w:r w:rsidRPr="003567FA">
        <w:rPr>
          <w:rFonts w:ascii="Times New Roman" w:hAnsi="Times New Roman" w:cs="Times New Roman"/>
          <w:sz w:val="24"/>
        </w:rPr>
        <w:t xml:space="preserve">Become familiar with common factors that may impact taxable income </w:t>
      </w:r>
    </w:p>
    <w:p w14:paraId="02974627" w14:textId="77777777" w:rsidR="003567FA" w:rsidRPr="003567FA" w:rsidRDefault="003567FA" w:rsidP="003567FA">
      <w:pPr>
        <w:numPr>
          <w:ilvl w:val="0"/>
          <w:numId w:val="3"/>
        </w:numPr>
        <w:spacing w:after="0" w:line="240" w:lineRule="auto"/>
        <w:rPr>
          <w:rFonts w:ascii="Times New Roman" w:hAnsi="Times New Roman" w:cs="Times New Roman"/>
          <w:sz w:val="24"/>
        </w:rPr>
      </w:pPr>
      <w:r w:rsidRPr="003567FA">
        <w:rPr>
          <w:rFonts w:ascii="Times New Roman" w:hAnsi="Times New Roman" w:cs="Times New Roman"/>
          <w:sz w:val="24"/>
        </w:rPr>
        <w:t xml:space="preserve">Learn how to review and update their Form W-4 </w:t>
      </w:r>
    </w:p>
    <w:p w14:paraId="006B01F7" w14:textId="77777777" w:rsidR="003567FA" w:rsidRPr="003567FA" w:rsidRDefault="003567FA" w:rsidP="003567FA">
      <w:pPr>
        <w:numPr>
          <w:ilvl w:val="0"/>
          <w:numId w:val="3"/>
        </w:numPr>
        <w:spacing w:after="0" w:line="240" w:lineRule="auto"/>
        <w:rPr>
          <w:rFonts w:ascii="Times New Roman" w:hAnsi="Times New Roman" w:cs="Times New Roman"/>
          <w:sz w:val="24"/>
        </w:rPr>
      </w:pPr>
      <w:r w:rsidRPr="003567FA">
        <w:rPr>
          <w:rFonts w:ascii="Times New Roman" w:hAnsi="Times New Roman" w:cs="Times New Roman"/>
          <w:sz w:val="24"/>
        </w:rPr>
        <w:t xml:space="preserve">Access tools and resources to prepare for tax season </w:t>
      </w:r>
    </w:p>
    <w:p w14:paraId="24371243" w14:textId="77777777" w:rsidR="003567FA" w:rsidRPr="003567FA" w:rsidRDefault="003567FA" w:rsidP="003567FA">
      <w:pPr>
        <w:spacing w:after="0" w:line="240" w:lineRule="auto"/>
        <w:rPr>
          <w:rFonts w:ascii="Times New Roman" w:hAnsi="Times New Roman" w:cs="Times New Roman"/>
          <w:sz w:val="24"/>
        </w:rPr>
      </w:pPr>
      <w:r w:rsidRPr="003567FA">
        <w:rPr>
          <w:rFonts w:ascii="Times New Roman" w:hAnsi="Times New Roman" w:cs="Times New Roman"/>
          <w:sz w:val="24"/>
        </w:rPr>
        <w:t>This guide is intended to support general awareness and does not replace professional tax advice.</w:t>
      </w:r>
    </w:p>
    <w:p w14:paraId="0F86C1CD" w14:textId="77777777" w:rsidR="003567FA" w:rsidRDefault="003567FA" w:rsidP="003567FA">
      <w:pPr>
        <w:spacing w:after="0" w:line="240" w:lineRule="auto"/>
        <w:rPr>
          <w:rFonts w:ascii="Times New Roman" w:hAnsi="Times New Roman" w:cs="Times New Roman"/>
          <w:b/>
          <w:bCs/>
          <w:sz w:val="24"/>
        </w:rPr>
      </w:pPr>
    </w:p>
    <w:p w14:paraId="447646D8" w14:textId="5EB98DEE" w:rsidR="003567FA" w:rsidRPr="003567FA" w:rsidRDefault="003567FA" w:rsidP="003567FA">
      <w:pPr>
        <w:spacing w:after="0" w:line="240" w:lineRule="auto"/>
        <w:rPr>
          <w:rFonts w:ascii="Times New Roman" w:hAnsi="Times New Roman" w:cs="Times New Roman"/>
          <w:b/>
          <w:bCs/>
          <w:sz w:val="24"/>
        </w:rPr>
      </w:pPr>
      <w:r w:rsidRPr="003567FA">
        <w:rPr>
          <w:rFonts w:ascii="Times New Roman" w:hAnsi="Times New Roman" w:cs="Times New Roman"/>
          <w:b/>
          <w:bCs/>
          <w:sz w:val="24"/>
        </w:rPr>
        <w:t>Understanding Tax Withholding</w:t>
      </w:r>
    </w:p>
    <w:p w14:paraId="0888AB68" w14:textId="77777777" w:rsidR="003567FA" w:rsidRPr="003567FA" w:rsidRDefault="003567FA" w:rsidP="003567FA">
      <w:pPr>
        <w:spacing w:after="0" w:line="240" w:lineRule="auto"/>
        <w:rPr>
          <w:rFonts w:ascii="Times New Roman" w:hAnsi="Times New Roman" w:cs="Times New Roman"/>
          <w:sz w:val="24"/>
        </w:rPr>
      </w:pPr>
      <w:r w:rsidRPr="003567FA">
        <w:rPr>
          <w:rFonts w:ascii="Times New Roman" w:hAnsi="Times New Roman" w:cs="Times New Roman"/>
          <w:sz w:val="24"/>
        </w:rPr>
        <w:t>Federal income taxes are typically withheld from each paycheck and submitted to the IRS on your behalf. The amount withheld depends on several factors, including:</w:t>
      </w:r>
    </w:p>
    <w:p w14:paraId="7E246D93" w14:textId="77777777" w:rsidR="003567FA" w:rsidRPr="003567FA" w:rsidRDefault="003567FA" w:rsidP="003567FA">
      <w:pPr>
        <w:numPr>
          <w:ilvl w:val="0"/>
          <w:numId w:val="4"/>
        </w:numPr>
        <w:spacing w:after="0" w:line="240" w:lineRule="auto"/>
        <w:rPr>
          <w:rFonts w:ascii="Times New Roman" w:hAnsi="Times New Roman" w:cs="Times New Roman"/>
          <w:sz w:val="24"/>
        </w:rPr>
      </w:pPr>
      <w:r w:rsidRPr="003567FA">
        <w:rPr>
          <w:rFonts w:ascii="Times New Roman" w:hAnsi="Times New Roman" w:cs="Times New Roman"/>
          <w:sz w:val="24"/>
        </w:rPr>
        <w:t xml:space="preserve">Filing status </w:t>
      </w:r>
    </w:p>
    <w:p w14:paraId="568C9477" w14:textId="77777777" w:rsidR="003567FA" w:rsidRPr="003567FA" w:rsidRDefault="003567FA" w:rsidP="003567FA">
      <w:pPr>
        <w:numPr>
          <w:ilvl w:val="0"/>
          <w:numId w:val="4"/>
        </w:numPr>
        <w:spacing w:after="0" w:line="240" w:lineRule="auto"/>
        <w:rPr>
          <w:rFonts w:ascii="Times New Roman" w:hAnsi="Times New Roman" w:cs="Times New Roman"/>
          <w:sz w:val="24"/>
        </w:rPr>
      </w:pPr>
      <w:r w:rsidRPr="003567FA">
        <w:rPr>
          <w:rFonts w:ascii="Times New Roman" w:hAnsi="Times New Roman" w:cs="Times New Roman"/>
          <w:sz w:val="24"/>
        </w:rPr>
        <w:t xml:space="preserve">Number of jobs held </w:t>
      </w:r>
    </w:p>
    <w:p w14:paraId="6A288101" w14:textId="77777777" w:rsidR="003567FA" w:rsidRPr="003567FA" w:rsidRDefault="003567FA" w:rsidP="003567FA">
      <w:pPr>
        <w:numPr>
          <w:ilvl w:val="0"/>
          <w:numId w:val="4"/>
        </w:numPr>
        <w:spacing w:after="0" w:line="240" w:lineRule="auto"/>
        <w:rPr>
          <w:rFonts w:ascii="Times New Roman" w:hAnsi="Times New Roman" w:cs="Times New Roman"/>
          <w:sz w:val="24"/>
        </w:rPr>
      </w:pPr>
      <w:r w:rsidRPr="003567FA">
        <w:rPr>
          <w:rFonts w:ascii="Times New Roman" w:hAnsi="Times New Roman" w:cs="Times New Roman"/>
          <w:sz w:val="24"/>
        </w:rPr>
        <w:t xml:space="preserve">Income level </w:t>
      </w:r>
    </w:p>
    <w:p w14:paraId="2EE9F328" w14:textId="77777777" w:rsidR="003567FA" w:rsidRPr="003567FA" w:rsidRDefault="003567FA" w:rsidP="003567FA">
      <w:pPr>
        <w:numPr>
          <w:ilvl w:val="0"/>
          <w:numId w:val="4"/>
        </w:numPr>
        <w:spacing w:after="0" w:line="240" w:lineRule="auto"/>
        <w:rPr>
          <w:rFonts w:ascii="Times New Roman" w:hAnsi="Times New Roman" w:cs="Times New Roman"/>
          <w:sz w:val="24"/>
        </w:rPr>
      </w:pPr>
      <w:r w:rsidRPr="003567FA">
        <w:rPr>
          <w:rFonts w:ascii="Times New Roman" w:hAnsi="Times New Roman" w:cs="Times New Roman"/>
          <w:sz w:val="24"/>
        </w:rPr>
        <w:t xml:space="preserve">Dependents </w:t>
      </w:r>
    </w:p>
    <w:p w14:paraId="60221FAB" w14:textId="77777777" w:rsidR="003567FA" w:rsidRPr="003567FA" w:rsidRDefault="003567FA" w:rsidP="003567FA">
      <w:pPr>
        <w:numPr>
          <w:ilvl w:val="0"/>
          <w:numId w:val="4"/>
        </w:numPr>
        <w:spacing w:after="0" w:line="240" w:lineRule="auto"/>
        <w:rPr>
          <w:rFonts w:ascii="Times New Roman" w:hAnsi="Times New Roman" w:cs="Times New Roman"/>
          <w:sz w:val="24"/>
        </w:rPr>
      </w:pPr>
      <w:r w:rsidRPr="003567FA">
        <w:rPr>
          <w:rFonts w:ascii="Times New Roman" w:hAnsi="Times New Roman" w:cs="Times New Roman"/>
          <w:sz w:val="24"/>
        </w:rPr>
        <w:t xml:space="preserve">Additional income or deductions </w:t>
      </w:r>
    </w:p>
    <w:p w14:paraId="7DC2F906" w14:textId="1654D8C6" w:rsidR="003567FA" w:rsidRPr="003567FA" w:rsidRDefault="003567FA" w:rsidP="003567FA">
      <w:pPr>
        <w:spacing w:after="0" w:line="240" w:lineRule="auto"/>
        <w:rPr>
          <w:rFonts w:ascii="Times New Roman" w:hAnsi="Times New Roman" w:cs="Times New Roman"/>
          <w:sz w:val="24"/>
        </w:rPr>
      </w:pPr>
      <w:r w:rsidRPr="003567FA">
        <w:rPr>
          <w:rFonts w:ascii="Times New Roman" w:hAnsi="Times New Roman" w:cs="Times New Roman"/>
          <w:sz w:val="24"/>
        </w:rPr>
        <w:t>Employees may choose to adjust their withholding to better align with their anticipated annual tax liability.</w:t>
      </w:r>
      <w:r>
        <w:rPr>
          <w:rFonts w:ascii="Times New Roman" w:hAnsi="Times New Roman" w:cs="Times New Roman"/>
          <w:sz w:val="24"/>
        </w:rPr>
        <w:t xml:space="preserve"> </w:t>
      </w:r>
      <w:r w:rsidRPr="003567FA">
        <w:rPr>
          <w:rFonts w:ascii="Times New Roman" w:hAnsi="Times New Roman" w:cs="Times New Roman"/>
          <w:sz w:val="24"/>
        </w:rPr>
        <w:t>Some individuals prefer to have more taxes withheld throughout the year, which may result in a refund when filing. Others may prefer to have less withheld and receive more take-home pay during the year. These preferences vary based on individual financial situations.</w:t>
      </w:r>
    </w:p>
    <w:p w14:paraId="32397D4A" w14:textId="77777777" w:rsidR="00626A42" w:rsidRDefault="00626A42" w:rsidP="00091600">
      <w:pPr>
        <w:spacing w:after="0" w:line="240" w:lineRule="auto"/>
        <w:rPr>
          <w:rFonts w:ascii="Times New Roman" w:hAnsi="Times New Roman" w:cs="Times New Roman"/>
          <w:sz w:val="24"/>
        </w:rPr>
      </w:pPr>
    </w:p>
    <w:p w14:paraId="22CE8281" w14:textId="530F205B" w:rsidR="00EF400B" w:rsidRPr="00224E05" w:rsidRDefault="00EF400B" w:rsidP="00EF400B">
      <w:pPr>
        <w:spacing w:after="0" w:line="240" w:lineRule="auto"/>
        <w:jc w:val="center"/>
        <w:rPr>
          <w:rFonts w:ascii="Times New Roman" w:hAnsi="Times New Roman" w:cs="Times New Roman"/>
          <w:b/>
          <w:bCs/>
          <w:sz w:val="24"/>
        </w:rPr>
      </w:pPr>
      <w:hyperlink r:id="rId6" w:history="1">
        <w:r w:rsidRPr="00224E05">
          <w:rPr>
            <w:rStyle w:val="Hyperlink"/>
            <w:rFonts w:ascii="Times New Roman" w:hAnsi="Times New Roman" w:cs="Times New Roman"/>
            <w:b/>
            <w:bCs/>
            <w:sz w:val="24"/>
          </w:rPr>
          <w:t>CLICK HERE FOR THE IRS TAX WITHOLDING ESTIMATE CALCULATOR</w:t>
        </w:r>
      </w:hyperlink>
    </w:p>
    <w:p w14:paraId="3D236E7D" w14:textId="77777777" w:rsidR="003567FA" w:rsidRDefault="003567FA" w:rsidP="003567FA">
      <w:pPr>
        <w:spacing w:after="0" w:line="240" w:lineRule="auto"/>
        <w:rPr>
          <w:rFonts w:ascii="Times New Roman" w:hAnsi="Times New Roman" w:cs="Times New Roman"/>
          <w:b/>
          <w:bCs/>
          <w:sz w:val="24"/>
        </w:rPr>
      </w:pPr>
    </w:p>
    <w:p w14:paraId="4137E561" w14:textId="4474CC04" w:rsidR="00626A42" w:rsidRDefault="003567FA" w:rsidP="00091600">
      <w:pPr>
        <w:spacing w:after="0" w:line="240" w:lineRule="auto"/>
        <w:rPr>
          <w:rFonts w:ascii="Times New Roman" w:hAnsi="Times New Roman" w:cs="Times New Roman"/>
          <w:b/>
          <w:bCs/>
          <w:sz w:val="24"/>
        </w:rPr>
      </w:pPr>
      <w:r w:rsidRPr="003567FA">
        <w:rPr>
          <w:rFonts w:ascii="Times New Roman" w:hAnsi="Times New Roman" w:cs="Times New Roman"/>
          <w:b/>
          <w:bCs/>
          <w:sz w:val="24"/>
        </w:rPr>
        <w:t>Form W-4 (Employee’s Withholding Certificate)</w:t>
      </w:r>
      <w:r>
        <w:rPr>
          <w:rFonts w:ascii="Times New Roman" w:hAnsi="Times New Roman" w:cs="Times New Roman"/>
          <w:b/>
          <w:bCs/>
          <w:sz w:val="24"/>
        </w:rPr>
        <w:t xml:space="preserve">: </w:t>
      </w:r>
      <w:r w:rsidRPr="003567FA">
        <w:rPr>
          <w:rFonts w:ascii="Times New Roman" w:hAnsi="Times New Roman" w:cs="Times New Roman"/>
          <w:sz w:val="24"/>
        </w:rPr>
        <w:t>The Form W-4 determines how much federal income tax is withheld from your paycheck.</w:t>
      </w:r>
    </w:p>
    <w:p w14:paraId="7DF9F442" w14:textId="77777777" w:rsidR="003567FA" w:rsidRPr="003567FA" w:rsidRDefault="003567FA" w:rsidP="003567FA">
      <w:pPr>
        <w:spacing w:after="0" w:line="240" w:lineRule="auto"/>
        <w:rPr>
          <w:rFonts w:ascii="Times New Roman" w:hAnsi="Times New Roman" w:cs="Times New Roman"/>
          <w:b/>
          <w:bCs/>
          <w:sz w:val="24"/>
        </w:rPr>
      </w:pPr>
      <w:r w:rsidRPr="003567FA">
        <w:rPr>
          <w:rFonts w:ascii="Times New Roman" w:hAnsi="Times New Roman" w:cs="Times New Roman"/>
          <w:b/>
          <w:bCs/>
          <w:sz w:val="24"/>
        </w:rPr>
        <w:t>Employees may wish to review or update their W-4 in situations that may include, but are not limited to:</w:t>
      </w:r>
    </w:p>
    <w:p w14:paraId="791C83D4" w14:textId="77777777" w:rsidR="003567FA" w:rsidRPr="003567FA" w:rsidRDefault="003567FA" w:rsidP="003567FA">
      <w:pPr>
        <w:numPr>
          <w:ilvl w:val="0"/>
          <w:numId w:val="5"/>
        </w:numPr>
        <w:spacing w:after="0" w:line="240" w:lineRule="auto"/>
        <w:rPr>
          <w:rFonts w:ascii="Times New Roman" w:hAnsi="Times New Roman" w:cs="Times New Roman"/>
          <w:sz w:val="24"/>
        </w:rPr>
      </w:pPr>
      <w:r w:rsidRPr="003567FA">
        <w:rPr>
          <w:rFonts w:ascii="Times New Roman" w:hAnsi="Times New Roman" w:cs="Times New Roman"/>
          <w:sz w:val="24"/>
        </w:rPr>
        <w:t xml:space="preserve">Starting a new job </w:t>
      </w:r>
    </w:p>
    <w:p w14:paraId="55FA65F5" w14:textId="77777777" w:rsidR="003567FA" w:rsidRPr="003567FA" w:rsidRDefault="003567FA" w:rsidP="003567FA">
      <w:pPr>
        <w:numPr>
          <w:ilvl w:val="0"/>
          <w:numId w:val="5"/>
        </w:numPr>
        <w:spacing w:after="0" w:line="240" w:lineRule="auto"/>
        <w:rPr>
          <w:rFonts w:ascii="Times New Roman" w:hAnsi="Times New Roman" w:cs="Times New Roman"/>
          <w:sz w:val="24"/>
        </w:rPr>
      </w:pPr>
      <w:r w:rsidRPr="003567FA">
        <w:rPr>
          <w:rFonts w:ascii="Times New Roman" w:hAnsi="Times New Roman" w:cs="Times New Roman"/>
          <w:sz w:val="24"/>
        </w:rPr>
        <w:t xml:space="preserve">Changes in marital status </w:t>
      </w:r>
    </w:p>
    <w:p w14:paraId="02265148" w14:textId="77777777" w:rsidR="003567FA" w:rsidRPr="003567FA" w:rsidRDefault="003567FA" w:rsidP="003567FA">
      <w:pPr>
        <w:numPr>
          <w:ilvl w:val="0"/>
          <w:numId w:val="5"/>
        </w:numPr>
        <w:spacing w:after="0" w:line="240" w:lineRule="auto"/>
        <w:rPr>
          <w:rFonts w:ascii="Times New Roman" w:hAnsi="Times New Roman" w:cs="Times New Roman"/>
          <w:sz w:val="24"/>
        </w:rPr>
      </w:pPr>
      <w:r w:rsidRPr="003567FA">
        <w:rPr>
          <w:rFonts w:ascii="Times New Roman" w:hAnsi="Times New Roman" w:cs="Times New Roman"/>
          <w:sz w:val="24"/>
        </w:rPr>
        <w:t xml:space="preserve">Birth or adoption of a child </w:t>
      </w:r>
    </w:p>
    <w:p w14:paraId="1308F281" w14:textId="77777777" w:rsidR="003567FA" w:rsidRPr="003567FA" w:rsidRDefault="003567FA" w:rsidP="003567FA">
      <w:pPr>
        <w:numPr>
          <w:ilvl w:val="0"/>
          <w:numId w:val="5"/>
        </w:numPr>
        <w:spacing w:after="0" w:line="240" w:lineRule="auto"/>
        <w:rPr>
          <w:rFonts w:ascii="Times New Roman" w:hAnsi="Times New Roman" w:cs="Times New Roman"/>
          <w:sz w:val="24"/>
        </w:rPr>
      </w:pPr>
      <w:r w:rsidRPr="003567FA">
        <w:rPr>
          <w:rFonts w:ascii="Times New Roman" w:hAnsi="Times New Roman" w:cs="Times New Roman"/>
          <w:sz w:val="24"/>
        </w:rPr>
        <w:t xml:space="preserve">Changes in income (including multiple jobs) </w:t>
      </w:r>
    </w:p>
    <w:p w14:paraId="0A51B173" w14:textId="77777777" w:rsidR="003567FA" w:rsidRDefault="003567FA" w:rsidP="00091600">
      <w:pPr>
        <w:numPr>
          <w:ilvl w:val="0"/>
          <w:numId w:val="5"/>
        </w:numPr>
        <w:spacing w:after="0" w:line="240" w:lineRule="auto"/>
        <w:rPr>
          <w:rFonts w:ascii="Times New Roman" w:hAnsi="Times New Roman" w:cs="Times New Roman"/>
          <w:sz w:val="24"/>
        </w:rPr>
      </w:pPr>
      <w:r w:rsidRPr="003567FA">
        <w:rPr>
          <w:rFonts w:ascii="Times New Roman" w:hAnsi="Times New Roman" w:cs="Times New Roman"/>
          <w:sz w:val="24"/>
        </w:rPr>
        <w:t>Significant changes in deductions or credit</w:t>
      </w:r>
      <w:r>
        <w:rPr>
          <w:rFonts w:ascii="Times New Roman" w:hAnsi="Times New Roman" w:cs="Times New Roman"/>
          <w:sz w:val="24"/>
        </w:rPr>
        <w:t>s</w:t>
      </w:r>
    </w:p>
    <w:p w14:paraId="2E09D68C" w14:textId="77777777" w:rsidR="003567FA" w:rsidRPr="003567FA" w:rsidRDefault="003567FA" w:rsidP="003567FA">
      <w:pPr>
        <w:spacing w:after="0" w:line="240" w:lineRule="auto"/>
        <w:rPr>
          <w:rFonts w:ascii="Times New Roman" w:hAnsi="Times New Roman" w:cs="Times New Roman"/>
          <w:b/>
          <w:bCs/>
          <w:sz w:val="24"/>
        </w:rPr>
      </w:pPr>
      <w:r w:rsidRPr="003567FA">
        <w:rPr>
          <w:rFonts w:ascii="Times New Roman" w:hAnsi="Times New Roman" w:cs="Times New Roman"/>
          <w:b/>
          <w:bCs/>
          <w:sz w:val="24"/>
        </w:rPr>
        <w:lastRenderedPageBreak/>
        <w:t>How to Make Changes</w:t>
      </w:r>
    </w:p>
    <w:p w14:paraId="4A788835" w14:textId="77777777" w:rsidR="003567FA" w:rsidRPr="003567FA" w:rsidRDefault="003567FA" w:rsidP="003567FA">
      <w:pPr>
        <w:spacing w:after="0" w:line="240" w:lineRule="auto"/>
        <w:rPr>
          <w:rFonts w:ascii="Times New Roman" w:hAnsi="Times New Roman" w:cs="Times New Roman"/>
          <w:sz w:val="24"/>
        </w:rPr>
      </w:pPr>
      <w:r w:rsidRPr="003567FA">
        <w:rPr>
          <w:rFonts w:ascii="Times New Roman" w:hAnsi="Times New Roman" w:cs="Times New Roman"/>
          <w:sz w:val="24"/>
        </w:rPr>
        <w:t>Employees can:</w:t>
      </w:r>
    </w:p>
    <w:p w14:paraId="4AA88933" w14:textId="77777777" w:rsidR="003567FA" w:rsidRDefault="003567FA" w:rsidP="003567FA">
      <w:pPr>
        <w:numPr>
          <w:ilvl w:val="0"/>
          <w:numId w:val="6"/>
        </w:numPr>
        <w:spacing w:after="0" w:line="240" w:lineRule="auto"/>
        <w:rPr>
          <w:rFonts w:ascii="Times New Roman" w:hAnsi="Times New Roman" w:cs="Times New Roman"/>
          <w:sz w:val="24"/>
        </w:rPr>
      </w:pPr>
      <w:r w:rsidRPr="003567FA">
        <w:rPr>
          <w:rFonts w:ascii="Times New Roman" w:hAnsi="Times New Roman" w:cs="Times New Roman"/>
          <w:sz w:val="24"/>
        </w:rPr>
        <w:t xml:space="preserve">Access their current Form W-4 </w:t>
      </w:r>
      <w:r>
        <w:rPr>
          <w:rFonts w:ascii="Times New Roman" w:hAnsi="Times New Roman" w:cs="Times New Roman"/>
          <w:sz w:val="24"/>
        </w:rPr>
        <w:t>through Paylocity</w:t>
      </w:r>
    </w:p>
    <w:p w14:paraId="0791B5F8" w14:textId="58066B40" w:rsidR="003567FA" w:rsidRDefault="003567FA" w:rsidP="003567FA">
      <w:pPr>
        <w:numPr>
          <w:ilvl w:val="1"/>
          <w:numId w:val="6"/>
        </w:numPr>
        <w:spacing w:after="0" w:line="240" w:lineRule="auto"/>
        <w:rPr>
          <w:rFonts w:ascii="Times New Roman" w:hAnsi="Times New Roman" w:cs="Times New Roman"/>
          <w:sz w:val="24"/>
        </w:rPr>
      </w:pPr>
      <w:r>
        <w:rPr>
          <w:rFonts w:ascii="Times New Roman" w:hAnsi="Times New Roman" w:cs="Times New Roman"/>
          <w:sz w:val="24"/>
        </w:rPr>
        <w:t>Log into Paylocity using your credentials</w:t>
      </w:r>
    </w:p>
    <w:p w14:paraId="0D0E40CF" w14:textId="788CC64B" w:rsidR="003567FA" w:rsidRDefault="003567FA" w:rsidP="003567FA">
      <w:pPr>
        <w:numPr>
          <w:ilvl w:val="1"/>
          <w:numId w:val="6"/>
        </w:numPr>
        <w:spacing w:after="0" w:line="240" w:lineRule="auto"/>
        <w:rPr>
          <w:rFonts w:ascii="Times New Roman" w:hAnsi="Times New Roman" w:cs="Times New Roman"/>
          <w:sz w:val="24"/>
        </w:rPr>
      </w:pPr>
      <w:r>
        <w:rPr>
          <w:rFonts w:ascii="Times New Roman" w:hAnsi="Times New Roman" w:cs="Times New Roman"/>
          <w:sz w:val="24"/>
        </w:rPr>
        <w:t>Click “My Profile”</w:t>
      </w:r>
      <w:r w:rsidRPr="003567FA">
        <w:rPr>
          <w:rFonts w:ascii="Times New Roman" w:hAnsi="Times New Roman" w:cs="Times New Roman"/>
          <w:sz w:val="24"/>
        </w:rPr>
        <w:t xml:space="preserve"> </w:t>
      </w:r>
    </w:p>
    <w:p w14:paraId="74EF8092" w14:textId="4B09A00C" w:rsidR="003567FA" w:rsidRDefault="003567FA" w:rsidP="003567FA">
      <w:pPr>
        <w:numPr>
          <w:ilvl w:val="1"/>
          <w:numId w:val="6"/>
        </w:numPr>
        <w:spacing w:after="0" w:line="240" w:lineRule="auto"/>
        <w:rPr>
          <w:rFonts w:ascii="Times New Roman" w:hAnsi="Times New Roman" w:cs="Times New Roman"/>
          <w:sz w:val="24"/>
        </w:rPr>
      </w:pPr>
      <w:r>
        <w:rPr>
          <w:rFonts w:ascii="Times New Roman" w:hAnsi="Times New Roman" w:cs="Times New Roman"/>
          <w:sz w:val="24"/>
        </w:rPr>
        <w:t>Click “Pay”</w:t>
      </w:r>
    </w:p>
    <w:p w14:paraId="02ECF65E" w14:textId="392B5D76" w:rsidR="003567FA" w:rsidRDefault="003567FA" w:rsidP="003567FA">
      <w:pPr>
        <w:numPr>
          <w:ilvl w:val="1"/>
          <w:numId w:val="6"/>
        </w:numPr>
        <w:spacing w:after="0" w:line="240" w:lineRule="auto"/>
        <w:rPr>
          <w:rFonts w:ascii="Times New Roman" w:hAnsi="Times New Roman" w:cs="Times New Roman"/>
          <w:sz w:val="24"/>
        </w:rPr>
      </w:pPr>
      <w:r>
        <w:rPr>
          <w:rFonts w:ascii="Times New Roman" w:hAnsi="Times New Roman" w:cs="Times New Roman"/>
          <w:sz w:val="24"/>
        </w:rPr>
        <w:t>Click “Tax Setup”</w:t>
      </w:r>
    </w:p>
    <w:p w14:paraId="460AAB1A" w14:textId="071A0BB0" w:rsidR="003567FA" w:rsidRDefault="003567FA" w:rsidP="003567FA">
      <w:pPr>
        <w:numPr>
          <w:ilvl w:val="1"/>
          <w:numId w:val="6"/>
        </w:numPr>
        <w:spacing w:after="0" w:line="240" w:lineRule="auto"/>
        <w:rPr>
          <w:rFonts w:ascii="Times New Roman" w:hAnsi="Times New Roman" w:cs="Times New Roman"/>
          <w:sz w:val="24"/>
        </w:rPr>
      </w:pPr>
      <w:r>
        <w:rPr>
          <w:rFonts w:ascii="Times New Roman" w:hAnsi="Times New Roman" w:cs="Times New Roman"/>
          <w:sz w:val="24"/>
        </w:rPr>
        <w:t xml:space="preserve">Under the “Federal Income Tax (FITW), the FITW Tax Code will be applied and you can select </w:t>
      </w:r>
      <w:r w:rsidR="00C50B3F">
        <w:rPr>
          <w:rFonts w:ascii="Times New Roman" w:hAnsi="Times New Roman" w:cs="Times New Roman"/>
          <w:sz w:val="24"/>
        </w:rPr>
        <w:t xml:space="preserve">the editing pen next to </w:t>
      </w:r>
      <w:r>
        <w:rPr>
          <w:rFonts w:ascii="Times New Roman" w:hAnsi="Times New Roman" w:cs="Times New Roman"/>
          <w:sz w:val="24"/>
        </w:rPr>
        <w:t>the Federal W-4 that is hyperlinked in the Pre Filled Form column</w:t>
      </w:r>
    </w:p>
    <w:p w14:paraId="7CF114B5" w14:textId="77777777" w:rsidR="003567FA" w:rsidRPr="003567FA" w:rsidRDefault="003567FA" w:rsidP="003567FA">
      <w:pPr>
        <w:spacing w:after="0" w:line="240" w:lineRule="auto"/>
        <w:rPr>
          <w:rFonts w:ascii="Times New Roman" w:hAnsi="Times New Roman" w:cs="Times New Roman"/>
          <w:sz w:val="24"/>
        </w:rPr>
      </w:pPr>
      <w:r w:rsidRPr="003567FA">
        <w:rPr>
          <w:rFonts w:ascii="Times New Roman" w:hAnsi="Times New Roman" w:cs="Times New Roman"/>
          <w:sz w:val="24"/>
        </w:rPr>
        <w:t>For help estimating appropriate withholding, employees are encouraged to use the IRS Tax Withholding Estimator or consult a qualified tax professional.</w:t>
      </w:r>
    </w:p>
    <w:p w14:paraId="609D2BA3" w14:textId="77777777" w:rsidR="003567FA" w:rsidRDefault="003567FA" w:rsidP="003567FA">
      <w:pPr>
        <w:spacing w:after="0" w:line="240" w:lineRule="auto"/>
        <w:rPr>
          <w:rFonts w:ascii="Times New Roman" w:hAnsi="Times New Roman" w:cs="Times New Roman"/>
          <w:sz w:val="24"/>
        </w:rPr>
      </w:pPr>
    </w:p>
    <w:p w14:paraId="27BEFFB3" w14:textId="42EC9D0C" w:rsidR="00091600" w:rsidRPr="003567FA" w:rsidRDefault="00196CE9" w:rsidP="00C50B3F">
      <w:pPr>
        <w:spacing w:after="0" w:line="240" w:lineRule="auto"/>
        <w:rPr>
          <w:rFonts w:ascii="Times New Roman" w:hAnsi="Times New Roman" w:cs="Times New Roman"/>
          <w:sz w:val="24"/>
        </w:rPr>
      </w:pPr>
      <w:r w:rsidRPr="003567FA">
        <w:rPr>
          <w:rFonts w:ascii="Times New Roman" w:hAnsi="Times New Roman" w:cs="Times New Roman"/>
          <w:b/>
          <w:bCs/>
          <w:sz w:val="24"/>
        </w:rPr>
        <w:t>Taxable income may be reduced, depending on individual circumstances, through options that may include, but are not limited to:</w:t>
      </w:r>
    </w:p>
    <w:p w14:paraId="0F2DE78B" w14:textId="2AB37AD9" w:rsidR="00091600" w:rsidRPr="00626A42" w:rsidRDefault="00091600" w:rsidP="00091600">
      <w:pPr>
        <w:pStyle w:val="ListParagraph"/>
        <w:numPr>
          <w:ilvl w:val="0"/>
          <w:numId w:val="2"/>
        </w:numPr>
        <w:spacing w:after="0" w:line="240" w:lineRule="auto"/>
        <w:rPr>
          <w:rFonts w:ascii="Times New Roman" w:hAnsi="Times New Roman" w:cs="Times New Roman"/>
          <w:sz w:val="24"/>
        </w:rPr>
      </w:pPr>
      <w:r w:rsidRPr="00626A42">
        <w:rPr>
          <w:rFonts w:ascii="Times New Roman" w:hAnsi="Times New Roman" w:cs="Times New Roman"/>
          <w:sz w:val="24"/>
        </w:rPr>
        <w:t>You are the parent of an adult individual supported and your wages are tax exempt</w:t>
      </w:r>
    </w:p>
    <w:p w14:paraId="310BCF07" w14:textId="77777777" w:rsidR="00091600" w:rsidRPr="00626A42" w:rsidRDefault="00091600" w:rsidP="00091600">
      <w:pPr>
        <w:pStyle w:val="ListParagraph"/>
        <w:numPr>
          <w:ilvl w:val="0"/>
          <w:numId w:val="2"/>
        </w:numPr>
        <w:spacing w:after="0" w:line="240" w:lineRule="auto"/>
        <w:rPr>
          <w:rFonts w:ascii="Times New Roman" w:hAnsi="Times New Roman" w:cs="Times New Roman"/>
          <w:sz w:val="24"/>
        </w:rPr>
      </w:pPr>
      <w:r w:rsidRPr="00626A42">
        <w:rPr>
          <w:rFonts w:ascii="Times New Roman" w:hAnsi="Times New Roman" w:cs="Times New Roman"/>
          <w:sz w:val="24"/>
        </w:rPr>
        <w:t xml:space="preserve">You contribute a flat rate portion of your pre-tax income to a </w:t>
      </w:r>
    </w:p>
    <w:p w14:paraId="44FFC33E" w14:textId="3E491E3B" w:rsidR="00091600" w:rsidRPr="00626A42" w:rsidRDefault="00091600" w:rsidP="00091600">
      <w:pPr>
        <w:pStyle w:val="ListParagraph"/>
        <w:numPr>
          <w:ilvl w:val="1"/>
          <w:numId w:val="2"/>
        </w:numPr>
        <w:spacing w:after="0" w:line="240" w:lineRule="auto"/>
        <w:rPr>
          <w:rFonts w:ascii="Times New Roman" w:hAnsi="Times New Roman" w:cs="Times New Roman"/>
          <w:sz w:val="24"/>
        </w:rPr>
      </w:pPr>
      <w:r w:rsidRPr="00626A42">
        <w:rPr>
          <w:rFonts w:ascii="Times New Roman" w:hAnsi="Times New Roman" w:cs="Times New Roman"/>
          <w:sz w:val="24"/>
        </w:rPr>
        <w:t>Health Savings Account (HSA)</w:t>
      </w:r>
    </w:p>
    <w:p w14:paraId="1F9F5A7C" w14:textId="419AF3D5" w:rsidR="00091600" w:rsidRPr="00626A42" w:rsidRDefault="00091600" w:rsidP="00091600">
      <w:pPr>
        <w:pStyle w:val="ListParagraph"/>
        <w:numPr>
          <w:ilvl w:val="1"/>
          <w:numId w:val="2"/>
        </w:numPr>
        <w:spacing w:after="0" w:line="240" w:lineRule="auto"/>
        <w:rPr>
          <w:rFonts w:ascii="Times New Roman" w:hAnsi="Times New Roman" w:cs="Times New Roman"/>
          <w:sz w:val="24"/>
        </w:rPr>
      </w:pPr>
      <w:r w:rsidRPr="00626A42">
        <w:rPr>
          <w:rFonts w:ascii="Times New Roman" w:hAnsi="Times New Roman" w:cs="Times New Roman"/>
          <w:sz w:val="24"/>
        </w:rPr>
        <w:t>Flexible Spending Account (FSA – Health)</w:t>
      </w:r>
    </w:p>
    <w:p w14:paraId="52E34652" w14:textId="78F45A88" w:rsidR="00091600" w:rsidRPr="00626A42" w:rsidRDefault="00091600" w:rsidP="00091600">
      <w:pPr>
        <w:pStyle w:val="ListParagraph"/>
        <w:numPr>
          <w:ilvl w:val="1"/>
          <w:numId w:val="2"/>
        </w:numPr>
        <w:spacing w:after="0" w:line="240" w:lineRule="auto"/>
        <w:rPr>
          <w:rFonts w:ascii="Times New Roman" w:hAnsi="Times New Roman" w:cs="Times New Roman"/>
          <w:sz w:val="24"/>
        </w:rPr>
      </w:pPr>
      <w:r w:rsidRPr="00626A42">
        <w:rPr>
          <w:rFonts w:ascii="Times New Roman" w:hAnsi="Times New Roman" w:cs="Times New Roman"/>
          <w:sz w:val="24"/>
        </w:rPr>
        <w:t>Limited Purpose FSA (LPFSA)</w:t>
      </w:r>
    </w:p>
    <w:p w14:paraId="6AFAA741" w14:textId="00F36E31" w:rsidR="00091600" w:rsidRPr="00626A42" w:rsidRDefault="00091600" w:rsidP="00091600">
      <w:pPr>
        <w:pStyle w:val="ListParagraph"/>
        <w:numPr>
          <w:ilvl w:val="1"/>
          <w:numId w:val="2"/>
        </w:numPr>
        <w:spacing w:after="0" w:line="240" w:lineRule="auto"/>
        <w:rPr>
          <w:rFonts w:ascii="Times New Roman" w:hAnsi="Times New Roman" w:cs="Times New Roman"/>
          <w:sz w:val="24"/>
        </w:rPr>
      </w:pPr>
      <w:r w:rsidRPr="00626A42">
        <w:rPr>
          <w:rFonts w:ascii="Times New Roman" w:hAnsi="Times New Roman" w:cs="Times New Roman"/>
          <w:sz w:val="24"/>
        </w:rPr>
        <w:t>Dependent Care FSA</w:t>
      </w:r>
      <w:r w:rsidR="00985104" w:rsidRPr="00626A42">
        <w:rPr>
          <w:rFonts w:ascii="Times New Roman" w:hAnsi="Times New Roman" w:cs="Times New Roman"/>
          <w:sz w:val="24"/>
        </w:rPr>
        <w:t>- used to pay for dependent care services, like daycare, needed for work</w:t>
      </w:r>
    </w:p>
    <w:p w14:paraId="751C49AB" w14:textId="0CC408D7" w:rsidR="00985104" w:rsidRPr="00626A42" w:rsidRDefault="00985104" w:rsidP="00091600">
      <w:pPr>
        <w:pStyle w:val="ListParagraph"/>
        <w:numPr>
          <w:ilvl w:val="1"/>
          <w:numId w:val="2"/>
        </w:numPr>
        <w:spacing w:after="0" w:line="240" w:lineRule="auto"/>
        <w:rPr>
          <w:rFonts w:ascii="Times New Roman" w:hAnsi="Times New Roman" w:cs="Times New Roman"/>
          <w:sz w:val="24"/>
        </w:rPr>
      </w:pPr>
      <w:r w:rsidRPr="00626A42">
        <w:rPr>
          <w:rFonts w:ascii="Times New Roman" w:hAnsi="Times New Roman" w:cs="Times New Roman"/>
          <w:sz w:val="24"/>
        </w:rPr>
        <w:t>Traditional IRA- retirement account that WILL BE TAXED when you withdraw</w:t>
      </w:r>
    </w:p>
    <w:p w14:paraId="5D178D93" w14:textId="4B0CEB86" w:rsidR="00985104" w:rsidRDefault="00985104" w:rsidP="00091600">
      <w:pPr>
        <w:pStyle w:val="ListParagraph"/>
        <w:numPr>
          <w:ilvl w:val="1"/>
          <w:numId w:val="2"/>
        </w:numPr>
        <w:spacing w:after="0" w:line="240" w:lineRule="auto"/>
        <w:rPr>
          <w:rFonts w:ascii="Times New Roman" w:hAnsi="Times New Roman" w:cs="Times New Roman"/>
          <w:sz w:val="24"/>
        </w:rPr>
      </w:pPr>
      <w:r w:rsidRPr="00626A42">
        <w:rPr>
          <w:rFonts w:ascii="Times New Roman" w:hAnsi="Times New Roman" w:cs="Times New Roman"/>
          <w:sz w:val="24"/>
        </w:rPr>
        <w:t>529 College Savings Plan- earnings grow tax free when used for qualifying education expenses</w:t>
      </w:r>
    </w:p>
    <w:p w14:paraId="7010A8C1" w14:textId="77777777" w:rsidR="00C50B3F" w:rsidRDefault="00C50B3F" w:rsidP="00C50B3F">
      <w:pPr>
        <w:spacing w:after="0" w:line="240" w:lineRule="auto"/>
        <w:rPr>
          <w:rFonts w:ascii="Times New Roman" w:hAnsi="Times New Roman" w:cs="Times New Roman"/>
          <w:b/>
          <w:bCs/>
          <w:sz w:val="24"/>
        </w:rPr>
      </w:pPr>
    </w:p>
    <w:p w14:paraId="695AB266" w14:textId="41BC4E32" w:rsidR="00C50B3F" w:rsidRPr="00C50B3F" w:rsidRDefault="00C50B3F" w:rsidP="00C50B3F">
      <w:pPr>
        <w:spacing w:after="0" w:line="240" w:lineRule="auto"/>
        <w:rPr>
          <w:rFonts w:ascii="Times New Roman" w:hAnsi="Times New Roman" w:cs="Times New Roman"/>
          <w:b/>
          <w:bCs/>
          <w:sz w:val="24"/>
        </w:rPr>
      </w:pPr>
      <w:r w:rsidRPr="00C50B3F">
        <w:rPr>
          <w:rFonts w:ascii="Times New Roman" w:hAnsi="Times New Roman" w:cs="Times New Roman"/>
          <w:b/>
          <w:bCs/>
          <w:sz w:val="24"/>
        </w:rPr>
        <w:t>Tax Credits vs. Deductions</w:t>
      </w:r>
    </w:p>
    <w:p w14:paraId="577AF44E" w14:textId="77777777" w:rsidR="00C50B3F" w:rsidRPr="00C50B3F" w:rsidRDefault="00C50B3F" w:rsidP="00C50B3F">
      <w:pPr>
        <w:spacing w:after="0" w:line="240" w:lineRule="auto"/>
        <w:rPr>
          <w:rFonts w:ascii="Times New Roman" w:hAnsi="Times New Roman" w:cs="Times New Roman"/>
          <w:sz w:val="24"/>
        </w:rPr>
      </w:pPr>
      <w:r w:rsidRPr="00C50B3F">
        <w:rPr>
          <w:rFonts w:ascii="Times New Roman" w:hAnsi="Times New Roman" w:cs="Times New Roman"/>
          <w:sz w:val="24"/>
        </w:rPr>
        <w:t>Understanding the difference between credits and deductions can be helpful when preparing for tax filing:</w:t>
      </w:r>
    </w:p>
    <w:p w14:paraId="22FB3AD7" w14:textId="77777777" w:rsidR="00C50B3F" w:rsidRPr="00C50B3F" w:rsidRDefault="00C50B3F" w:rsidP="00C50B3F">
      <w:pPr>
        <w:numPr>
          <w:ilvl w:val="0"/>
          <w:numId w:val="7"/>
        </w:numPr>
        <w:spacing w:after="0" w:line="240" w:lineRule="auto"/>
        <w:rPr>
          <w:rFonts w:ascii="Times New Roman" w:hAnsi="Times New Roman" w:cs="Times New Roman"/>
          <w:sz w:val="24"/>
        </w:rPr>
      </w:pPr>
      <w:r w:rsidRPr="00C50B3F">
        <w:rPr>
          <w:rFonts w:ascii="Times New Roman" w:hAnsi="Times New Roman" w:cs="Times New Roman"/>
          <w:b/>
          <w:bCs/>
          <w:sz w:val="24"/>
        </w:rPr>
        <w:t>Tax Deductions:</w:t>
      </w:r>
      <w:r w:rsidRPr="00C50B3F">
        <w:rPr>
          <w:rFonts w:ascii="Times New Roman" w:hAnsi="Times New Roman" w:cs="Times New Roman"/>
          <w:sz w:val="24"/>
        </w:rPr>
        <w:t xml:space="preserve"> Reduce taxable income before taxes are calculated </w:t>
      </w:r>
    </w:p>
    <w:p w14:paraId="1B0D102A" w14:textId="77777777" w:rsidR="00C50B3F" w:rsidRPr="00C50B3F" w:rsidRDefault="00C50B3F" w:rsidP="00C50B3F">
      <w:pPr>
        <w:numPr>
          <w:ilvl w:val="0"/>
          <w:numId w:val="7"/>
        </w:numPr>
        <w:spacing w:after="0" w:line="240" w:lineRule="auto"/>
        <w:rPr>
          <w:rFonts w:ascii="Times New Roman" w:hAnsi="Times New Roman" w:cs="Times New Roman"/>
          <w:sz w:val="24"/>
        </w:rPr>
      </w:pPr>
      <w:r w:rsidRPr="00C50B3F">
        <w:rPr>
          <w:rFonts w:ascii="Times New Roman" w:hAnsi="Times New Roman" w:cs="Times New Roman"/>
          <w:b/>
          <w:bCs/>
          <w:sz w:val="24"/>
        </w:rPr>
        <w:t>Tax Credits:</w:t>
      </w:r>
      <w:r w:rsidRPr="00C50B3F">
        <w:rPr>
          <w:rFonts w:ascii="Times New Roman" w:hAnsi="Times New Roman" w:cs="Times New Roman"/>
          <w:sz w:val="24"/>
        </w:rPr>
        <w:t xml:space="preserve"> Reduce the amount of tax owed after it is calculated </w:t>
      </w:r>
    </w:p>
    <w:p w14:paraId="5F31EEBA" w14:textId="77777777" w:rsidR="00C50B3F" w:rsidRPr="00C50B3F" w:rsidRDefault="00C50B3F" w:rsidP="00C50B3F">
      <w:pPr>
        <w:spacing w:after="0" w:line="240" w:lineRule="auto"/>
        <w:rPr>
          <w:rFonts w:ascii="Times New Roman" w:hAnsi="Times New Roman" w:cs="Times New Roman"/>
          <w:b/>
          <w:bCs/>
          <w:sz w:val="24"/>
        </w:rPr>
      </w:pPr>
      <w:r w:rsidRPr="00C50B3F">
        <w:rPr>
          <w:rFonts w:ascii="Times New Roman" w:hAnsi="Times New Roman" w:cs="Times New Roman"/>
          <w:b/>
          <w:bCs/>
          <w:sz w:val="24"/>
        </w:rPr>
        <w:t>Examples of Tax Credits</w:t>
      </w:r>
    </w:p>
    <w:p w14:paraId="19A03CC0" w14:textId="77777777" w:rsidR="00C50B3F" w:rsidRPr="00C50B3F" w:rsidRDefault="00C50B3F" w:rsidP="00C50B3F">
      <w:pPr>
        <w:spacing w:after="0" w:line="240" w:lineRule="auto"/>
        <w:rPr>
          <w:rFonts w:ascii="Times New Roman" w:hAnsi="Times New Roman" w:cs="Times New Roman"/>
          <w:sz w:val="24"/>
        </w:rPr>
      </w:pPr>
      <w:r w:rsidRPr="00C50B3F">
        <w:rPr>
          <w:rFonts w:ascii="Times New Roman" w:hAnsi="Times New Roman" w:cs="Times New Roman"/>
          <w:sz w:val="24"/>
        </w:rPr>
        <w:t>(Subject to eligibility requirements and individual circumstances)</w:t>
      </w:r>
    </w:p>
    <w:p w14:paraId="334749CC" w14:textId="57635854" w:rsidR="00C50B3F" w:rsidRPr="00C50B3F" w:rsidRDefault="00C50B3F" w:rsidP="00C50B3F">
      <w:pPr>
        <w:numPr>
          <w:ilvl w:val="0"/>
          <w:numId w:val="8"/>
        </w:numPr>
        <w:spacing w:after="0" w:line="240" w:lineRule="auto"/>
        <w:rPr>
          <w:rFonts w:ascii="Times New Roman" w:hAnsi="Times New Roman" w:cs="Times New Roman"/>
          <w:sz w:val="24"/>
        </w:rPr>
      </w:pPr>
      <w:r w:rsidRPr="00C50B3F">
        <w:rPr>
          <w:rFonts w:ascii="Times New Roman" w:hAnsi="Times New Roman" w:cs="Times New Roman"/>
          <w:sz w:val="24"/>
        </w:rPr>
        <w:t>Child Tax Credit</w:t>
      </w:r>
      <w:r>
        <w:rPr>
          <w:rFonts w:ascii="Times New Roman" w:hAnsi="Times New Roman" w:cs="Times New Roman"/>
          <w:sz w:val="24"/>
        </w:rPr>
        <w:t>- per qualifying child</w:t>
      </w:r>
    </w:p>
    <w:p w14:paraId="50E6EBDA" w14:textId="340A4943" w:rsidR="00C50B3F" w:rsidRPr="00C50B3F" w:rsidRDefault="00C50B3F" w:rsidP="00C50B3F">
      <w:pPr>
        <w:numPr>
          <w:ilvl w:val="0"/>
          <w:numId w:val="8"/>
        </w:numPr>
        <w:spacing w:after="0" w:line="240" w:lineRule="auto"/>
        <w:rPr>
          <w:rFonts w:ascii="Times New Roman" w:hAnsi="Times New Roman" w:cs="Times New Roman"/>
          <w:sz w:val="24"/>
        </w:rPr>
      </w:pPr>
      <w:r w:rsidRPr="00C50B3F">
        <w:rPr>
          <w:rFonts w:ascii="Times New Roman" w:hAnsi="Times New Roman" w:cs="Times New Roman"/>
          <w:sz w:val="24"/>
        </w:rPr>
        <w:t>Earned Income Tax Credit</w:t>
      </w:r>
      <w:r>
        <w:rPr>
          <w:rFonts w:ascii="Times New Roman" w:hAnsi="Times New Roman" w:cs="Times New Roman"/>
          <w:sz w:val="24"/>
        </w:rPr>
        <w:t xml:space="preserve">- </w:t>
      </w:r>
      <w:r w:rsidRPr="00626A42">
        <w:rPr>
          <w:rFonts w:ascii="Times New Roman" w:hAnsi="Times New Roman" w:cs="Times New Roman"/>
          <w:sz w:val="24"/>
        </w:rPr>
        <w:t>refundable credit for low-to-moderate-income workers, particularly those with children.</w:t>
      </w:r>
    </w:p>
    <w:p w14:paraId="45F2F4BE" w14:textId="6F78D4AF" w:rsidR="00C50B3F" w:rsidRPr="00C50B3F" w:rsidRDefault="00C50B3F" w:rsidP="00C50B3F">
      <w:pPr>
        <w:numPr>
          <w:ilvl w:val="0"/>
          <w:numId w:val="8"/>
        </w:numPr>
        <w:spacing w:after="0" w:line="240" w:lineRule="auto"/>
        <w:rPr>
          <w:rFonts w:ascii="Times New Roman" w:hAnsi="Times New Roman" w:cs="Times New Roman"/>
          <w:sz w:val="24"/>
        </w:rPr>
      </w:pPr>
      <w:r w:rsidRPr="00C50B3F">
        <w:rPr>
          <w:rFonts w:ascii="Times New Roman" w:hAnsi="Times New Roman" w:cs="Times New Roman"/>
          <w:sz w:val="24"/>
        </w:rPr>
        <w:t>American Opportunity Tax Credit</w:t>
      </w:r>
      <w:r>
        <w:rPr>
          <w:rFonts w:ascii="Times New Roman" w:hAnsi="Times New Roman" w:cs="Times New Roman"/>
          <w:sz w:val="24"/>
        </w:rPr>
        <w:t xml:space="preserve">- </w:t>
      </w:r>
      <w:r w:rsidRPr="00626A42">
        <w:rPr>
          <w:rFonts w:ascii="Times New Roman" w:hAnsi="Times New Roman" w:cs="Times New Roman"/>
          <w:sz w:val="24"/>
        </w:rPr>
        <w:t>partially refundable credit covering qualified education expenses, per eligible student</w:t>
      </w:r>
    </w:p>
    <w:p w14:paraId="0BA82771" w14:textId="77777777" w:rsidR="00C50B3F" w:rsidRDefault="00C50B3F" w:rsidP="00C50B3F">
      <w:pPr>
        <w:numPr>
          <w:ilvl w:val="0"/>
          <w:numId w:val="8"/>
        </w:numPr>
        <w:spacing w:after="0" w:line="240" w:lineRule="auto"/>
        <w:rPr>
          <w:rFonts w:ascii="Times New Roman" w:hAnsi="Times New Roman" w:cs="Times New Roman"/>
          <w:sz w:val="24"/>
        </w:rPr>
      </w:pPr>
      <w:r w:rsidRPr="00C50B3F">
        <w:rPr>
          <w:rFonts w:ascii="Times New Roman" w:hAnsi="Times New Roman" w:cs="Times New Roman"/>
          <w:sz w:val="24"/>
        </w:rPr>
        <w:t>Saver’s Credit</w:t>
      </w:r>
      <w:r>
        <w:rPr>
          <w:rFonts w:ascii="Times New Roman" w:hAnsi="Times New Roman" w:cs="Times New Roman"/>
          <w:sz w:val="24"/>
        </w:rPr>
        <w:t xml:space="preserve">- </w:t>
      </w:r>
      <w:r w:rsidRPr="00626A42">
        <w:rPr>
          <w:rFonts w:ascii="Times New Roman" w:hAnsi="Times New Roman" w:cs="Times New Roman"/>
          <w:sz w:val="24"/>
        </w:rPr>
        <w:t>credit for low-to-moderate-income individuals making eligible contributions to a retirement plan (IRA or 401(k))</w:t>
      </w:r>
    </w:p>
    <w:p w14:paraId="72F17A8E" w14:textId="2BF5B186" w:rsidR="00C50B3F" w:rsidRPr="00C50B3F" w:rsidRDefault="00C50B3F" w:rsidP="00C50B3F">
      <w:pPr>
        <w:numPr>
          <w:ilvl w:val="0"/>
          <w:numId w:val="8"/>
        </w:numPr>
        <w:spacing w:after="0" w:line="240" w:lineRule="auto"/>
        <w:rPr>
          <w:rFonts w:ascii="Times New Roman" w:hAnsi="Times New Roman" w:cs="Times New Roman"/>
          <w:sz w:val="24"/>
        </w:rPr>
      </w:pPr>
      <w:r w:rsidRPr="00C50B3F">
        <w:rPr>
          <w:rFonts w:ascii="Times New Roman" w:hAnsi="Times New Roman" w:cs="Times New Roman"/>
          <w:sz w:val="24"/>
        </w:rPr>
        <w:t>Clean Vehicle Credit- credit for buying a new, qualified electric vehicle</w:t>
      </w:r>
    </w:p>
    <w:p w14:paraId="34F794FE" w14:textId="77777777" w:rsidR="00C50B3F" w:rsidRPr="00C50B3F" w:rsidRDefault="00C50B3F" w:rsidP="00C50B3F">
      <w:pPr>
        <w:spacing w:after="0" w:line="240" w:lineRule="auto"/>
        <w:rPr>
          <w:rFonts w:ascii="Times New Roman" w:hAnsi="Times New Roman" w:cs="Times New Roman"/>
          <w:b/>
          <w:bCs/>
          <w:sz w:val="24"/>
        </w:rPr>
      </w:pPr>
      <w:r w:rsidRPr="00C50B3F">
        <w:rPr>
          <w:rFonts w:ascii="Times New Roman" w:hAnsi="Times New Roman" w:cs="Times New Roman"/>
          <w:b/>
          <w:bCs/>
          <w:sz w:val="24"/>
        </w:rPr>
        <w:t>Types of Credits</w:t>
      </w:r>
    </w:p>
    <w:p w14:paraId="191BB469" w14:textId="77777777" w:rsidR="00C50B3F" w:rsidRPr="00C50B3F" w:rsidRDefault="00C50B3F" w:rsidP="00C50B3F">
      <w:pPr>
        <w:numPr>
          <w:ilvl w:val="0"/>
          <w:numId w:val="9"/>
        </w:numPr>
        <w:spacing w:after="0" w:line="240" w:lineRule="auto"/>
        <w:rPr>
          <w:rFonts w:ascii="Times New Roman" w:hAnsi="Times New Roman" w:cs="Times New Roman"/>
          <w:sz w:val="24"/>
        </w:rPr>
      </w:pPr>
      <w:r w:rsidRPr="00C50B3F">
        <w:rPr>
          <w:rFonts w:ascii="Times New Roman" w:hAnsi="Times New Roman" w:cs="Times New Roman"/>
          <w:b/>
          <w:bCs/>
          <w:sz w:val="24"/>
        </w:rPr>
        <w:t>Refundable Credit:</w:t>
      </w:r>
      <w:r w:rsidRPr="00C50B3F">
        <w:rPr>
          <w:rFonts w:ascii="Times New Roman" w:hAnsi="Times New Roman" w:cs="Times New Roman"/>
          <w:sz w:val="24"/>
        </w:rPr>
        <w:t xml:space="preserve"> May result in a refund if the credit exceeds taxes owed </w:t>
      </w:r>
    </w:p>
    <w:p w14:paraId="56E4D558" w14:textId="77777777" w:rsidR="00C50B3F" w:rsidRPr="00C50B3F" w:rsidRDefault="00C50B3F" w:rsidP="00C50B3F">
      <w:pPr>
        <w:numPr>
          <w:ilvl w:val="0"/>
          <w:numId w:val="9"/>
        </w:numPr>
        <w:spacing w:after="0" w:line="240" w:lineRule="auto"/>
        <w:rPr>
          <w:rFonts w:ascii="Times New Roman" w:hAnsi="Times New Roman" w:cs="Times New Roman"/>
          <w:sz w:val="24"/>
        </w:rPr>
      </w:pPr>
      <w:r w:rsidRPr="00C50B3F">
        <w:rPr>
          <w:rFonts w:ascii="Times New Roman" w:hAnsi="Times New Roman" w:cs="Times New Roman"/>
          <w:b/>
          <w:bCs/>
          <w:sz w:val="24"/>
        </w:rPr>
        <w:t>Nonrefundable Credit:</w:t>
      </w:r>
      <w:r w:rsidRPr="00C50B3F">
        <w:rPr>
          <w:rFonts w:ascii="Times New Roman" w:hAnsi="Times New Roman" w:cs="Times New Roman"/>
          <w:sz w:val="24"/>
        </w:rPr>
        <w:t xml:space="preserve"> Can reduce tax owed to zero but does not provide a refund beyond that </w:t>
      </w:r>
    </w:p>
    <w:p w14:paraId="4019D58D" w14:textId="5DE65F93" w:rsidR="00091600" w:rsidRPr="00C50B3F" w:rsidRDefault="00C50B3F" w:rsidP="00C50B3F">
      <w:pPr>
        <w:spacing w:after="0" w:line="240" w:lineRule="auto"/>
        <w:rPr>
          <w:rFonts w:ascii="Times New Roman" w:hAnsi="Times New Roman" w:cs="Times New Roman"/>
          <w:sz w:val="24"/>
        </w:rPr>
      </w:pPr>
      <w:r w:rsidRPr="00C50B3F">
        <w:rPr>
          <w:rFonts w:ascii="Times New Roman" w:hAnsi="Times New Roman" w:cs="Times New Roman"/>
          <w:sz w:val="24"/>
        </w:rPr>
        <w:t>Employees should consult official IRS resources or a tax professional to determine eligibility.</w:t>
      </w:r>
    </w:p>
    <w:p w14:paraId="4815BA2E" w14:textId="77777777" w:rsidR="00054C6B" w:rsidRDefault="00054C6B" w:rsidP="00054C6B">
      <w:pPr>
        <w:spacing w:after="0" w:line="240" w:lineRule="auto"/>
        <w:jc w:val="center"/>
        <w:rPr>
          <w:rFonts w:ascii="Times New Roman" w:hAnsi="Times New Roman" w:cs="Times New Roman"/>
          <w:b/>
          <w:bCs/>
          <w:sz w:val="24"/>
        </w:rPr>
      </w:pPr>
      <w:r w:rsidRPr="00886ADB">
        <w:rPr>
          <w:rFonts w:ascii="Times New Roman" w:hAnsi="Times New Roman" w:cs="Times New Roman"/>
          <w:b/>
          <w:bCs/>
          <w:sz w:val="24"/>
        </w:rPr>
        <w:lastRenderedPageBreak/>
        <w:t>STEPS TO ENSURING YOUR FEDERAL INCOME TAXES ARE PAID</w:t>
      </w:r>
      <w:r>
        <w:rPr>
          <w:rFonts w:ascii="Times New Roman" w:hAnsi="Times New Roman" w:cs="Times New Roman"/>
          <w:b/>
          <w:bCs/>
          <w:sz w:val="24"/>
        </w:rPr>
        <w:t xml:space="preserve"> ON TIME</w:t>
      </w:r>
    </w:p>
    <w:p w14:paraId="049459D8" w14:textId="77777777" w:rsidR="00054C6B" w:rsidRPr="004E027C" w:rsidRDefault="00054C6B" w:rsidP="00054C6B">
      <w:pPr>
        <w:spacing w:after="0" w:line="240" w:lineRule="auto"/>
        <w:rPr>
          <w:rFonts w:ascii="Times New Roman" w:hAnsi="Times New Roman" w:cs="Times New Roman"/>
          <w:b/>
          <w:bCs/>
          <w:sz w:val="24"/>
        </w:rPr>
      </w:pPr>
    </w:p>
    <w:p w14:paraId="4A4772DC" w14:textId="77777777" w:rsidR="00054C6B" w:rsidRDefault="00054C6B" w:rsidP="00054C6B">
      <w:pPr>
        <w:pStyle w:val="ListParagraph"/>
        <w:numPr>
          <w:ilvl w:val="0"/>
          <w:numId w:val="1"/>
        </w:numPr>
        <w:spacing w:after="0" w:line="240" w:lineRule="auto"/>
        <w:rPr>
          <w:rFonts w:ascii="Times New Roman" w:hAnsi="Times New Roman" w:cs="Times New Roman"/>
          <w:b/>
          <w:bCs/>
          <w:sz w:val="24"/>
        </w:rPr>
      </w:pPr>
      <w:r>
        <w:rPr>
          <w:rFonts w:ascii="Times New Roman" w:hAnsi="Times New Roman" w:cs="Times New Roman"/>
          <w:b/>
          <w:bCs/>
          <w:sz w:val="24"/>
        </w:rPr>
        <w:t>Estimate your potential bimonthly earnings as a Direct Support Professional (DSP) employee of Assisted Independence, LLC.</w:t>
      </w:r>
    </w:p>
    <w:p w14:paraId="08338671" w14:textId="77777777" w:rsidR="003567FA" w:rsidRDefault="003567FA" w:rsidP="003567FA">
      <w:pPr>
        <w:pStyle w:val="ListParagraph"/>
        <w:spacing w:after="0" w:line="240" w:lineRule="auto"/>
        <w:rPr>
          <w:rFonts w:ascii="Times New Roman" w:hAnsi="Times New Roman" w:cs="Times New Roman"/>
          <w:b/>
          <w:bCs/>
          <w:sz w:val="24"/>
        </w:rPr>
      </w:pPr>
    </w:p>
    <w:p w14:paraId="13A713B7" w14:textId="3F4D181E" w:rsidR="003567FA" w:rsidRPr="003567FA" w:rsidRDefault="003567FA" w:rsidP="003567FA">
      <w:pPr>
        <w:spacing w:after="0" w:line="240" w:lineRule="auto"/>
        <w:rPr>
          <w:rFonts w:ascii="Times New Roman" w:hAnsi="Times New Roman" w:cs="Times New Roman"/>
          <w:b/>
          <w:bCs/>
          <w:i/>
          <w:iCs/>
          <w:sz w:val="24"/>
        </w:rPr>
      </w:pPr>
      <w:r w:rsidRPr="003567FA">
        <w:rPr>
          <w:rFonts w:ascii="Times New Roman" w:hAnsi="Times New Roman" w:cs="Times New Roman"/>
          <w:b/>
          <w:bCs/>
          <w:i/>
          <w:iCs/>
          <w:sz w:val="24"/>
        </w:rPr>
        <w:t>*Tax brackets are subject to annual change and are based on taxable income and filing status. The following information is provided for general reference only.*</w:t>
      </w:r>
    </w:p>
    <w:p w14:paraId="320E2F06" w14:textId="77777777" w:rsidR="00054C6B" w:rsidRPr="004E027C" w:rsidRDefault="00054C6B" w:rsidP="00054C6B">
      <w:pPr>
        <w:spacing w:after="0" w:line="240" w:lineRule="auto"/>
        <w:ind w:left="360"/>
        <w:rPr>
          <w:rFonts w:ascii="Times New Roman" w:hAnsi="Times New Roman" w:cs="Times New Roman"/>
          <w:b/>
          <w:bCs/>
          <w:sz w:val="24"/>
        </w:rPr>
      </w:pPr>
    </w:p>
    <w:p w14:paraId="652ECF7F" w14:textId="77777777" w:rsidR="00054C6B" w:rsidRDefault="00054C6B" w:rsidP="00054C6B">
      <w:pPr>
        <w:spacing w:after="0" w:line="240" w:lineRule="auto"/>
        <w:jc w:val="center"/>
        <w:rPr>
          <w:rFonts w:ascii="Times New Roman" w:hAnsi="Times New Roman" w:cs="Times New Roman"/>
          <w:b/>
          <w:bCs/>
          <w:sz w:val="24"/>
        </w:rPr>
      </w:pPr>
      <w:r w:rsidRPr="006954B8">
        <w:rPr>
          <w:noProof/>
        </w:rPr>
        <w:drawing>
          <wp:inline distT="0" distB="0" distL="0" distR="0" wp14:anchorId="31DEC499" wp14:editId="4A28FBDF">
            <wp:extent cx="5943600" cy="2545715"/>
            <wp:effectExtent l="0" t="0" r="0" b="6985"/>
            <wp:docPr id="8656729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545715"/>
                    </a:xfrm>
                    <a:prstGeom prst="rect">
                      <a:avLst/>
                    </a:prstGeom>
                    <a:noFill/>
                    <a:ln>
                      <a:noFill/>
                    </a:ln>
                  </pic:spPr>
                </pic:pic>
              </a:graphicData>
            </a:graphic>
          </wp:inline>
        </w:drawing>
      </w:r>
    </w:p>
    <w:p w14:paraId="40DD8E4A" w14:textId="77777777" w:rsidR="00407DE1" w:rsidRDefault="00407DE1" w:rsidP="00054C6B">
      <w:pPr>
        <w:spacing w:after="0" w:line="240" w:lineRule="auto"/>
        <w:jc w:val="center"/>
        <w:rPr>
          <w:rFonts w:ascii="Times New Roman" w:hAnsi="Times New Roman" w:cs="Times New Roman"/>
          <w:b/>
          <w:bCs/>
          <w:sz w:val="24"/>
        </w:rPr>
      </w:pPr>
    </w:p>
    <w:p w14:paraId="4FDB1E91" w14:textId="77777777" w:rsidR="00054C6B" w:rsidRPr="004E027C" w:rsidRDefault="00054C6B" w:rsidP="00054C6B">
      <w:pPr>
        <w:spacing w:after="0" w:line="240" w:lineRule="auto"/>
        <w:jc w:val="center"/>
        <w:rPr>
          <w:rFonts w:ascii="Times New Roman" w:hAnsi="Times New Roman" w:cs="Times New Roman"/>
          <w:b/>
          <w:bCs/>
          <w:sz w:val="24"/>
        </w:rPr>
      </w:pPr>
    </w:p>
    <w:p w14:paraId="24307BF1" w14:textId="77777777" w:rsidR="00054C6B" w:rsidRDefault="00054C6B" w:rsidP="00054C6B">
      <w:pPr>
        <w:pStyle w:val="ListParagraph"/>
        <w:numPr>
          <w:ilvl w:val="0"/>
          <w:numId w:val="1"/>
        </w:numPr>
        <w:spacing w:after="0" w:line="240" w:lineRule="auto"/>
        <w:rPr>
          <w:rFonts w:ascii="Times New Roman" w:hAnsi="Times New Roman" w:cs="Times New Roman"/>
          <w:b/>
          <w:bCs/>
          <w:sz w:val="24"/>
        </w:rPr>
      </w:pPr>
      <w:r>
        <w:rPr>
          <w:rFonts w:ascii="Times New Roman" w:hAnsi="Times New Roman" w:cs="Times New Roman"/>
          <w:b/>
          <w:bCs/>
          <w:sz w:val="24"/>
        </w:rPr>
        <w:t>Review the Federal Income Tax Brackets for the current year</w:t>
      </w:r>
    </w:p>
    <w:p w14:paraId="730F892A" w14:textId="69ED6031" w:rsidR="00054C6B" w:rsidRPr="001576A0" w:rsidRDefault="00407DE1" w:rsidP="00054C6B">
      <w:pPr>
        <w:pStyle w:val="ListParagraph"/>
        <w:numPr>
          <w:ilvl w:val="1"/>
          <w:numId w:val="1"/>
        </w:numPr>
        <w:spacing w:after="0" w:line="240" w:lineRule="auto"/>
        <w:rPr>
          <w:rFonts w:ascii="Times New Roman" w:hAnsi="Times New Roman" w:cs="Times New Roman"/>
          <w:sz w:val="24"/>
        </w:rPr>
      </w:pPr>
      <w:r w:rsidRPr="001576A0">
        <w:rPr>
          <w:rFonts w:ascii="Times New Roman" w:hAnsi="Times New Roman" w:cs="Times New Roman"/>
          <w:sz w:val="24"/>
        </w:rPr>
        <w:t xml:space="preserve">Refer to your total income last year to determine what tax percentage group (tax bracket) you fall into. The total dollar amount (bold below) </w:t>
      </w:r>
      <w:r w:rsidR="003567FA">
        <w:rPr>
          <w:rFonts w:ascii="Times New Roman" w:hAnsi="Times New Roman" w:cs="Times New Roman"/>
          <w:sz w:val="24"/>
        </w:rPr>
        <w:t>may</w:t>
      </w:r>
      <w:r w:rsidRPr="001576A0">
        <w:rPr>
          <w:rFonts w:ascii="Times New Roman" w:hAnsi="Times New Roman" w:cs="Times New Roman"/>
          <w:sz w:val="24"/>
        </w:rPr>
        <w:t xml:space="preserve"> be divided among your 24 paychecks throughout the year to the dollar amount that is listed on your paystub as “FITW</w:t>
      </w:r>
      <w:r w:rsidR="00825EEE" w:rsidRPr="001576A0">
        <w:rPr>
          <w:rFonts w:ascii="Times New Roman" w:hAnsi="Times New Roman" w:cs="Times New Roman"/>
          <w:sz w:val="24"/>
        </w:rPr>
        <w:t>”</w:t>
      </w:r>
      <w:r w:rsidRPr="001576A0">
        <w:rPr>
          <w:rFonts w:ascii="Times New Roman" w:hAnsi="Times New Roman" w:cs="Times New Roman"/>
          <w:sz w:val="24"/>
        </w:rPr>
        <w:t xml:space="preserve"> (Federal Income Tax Withheld)</w:t>
      </w:r>
      <w:r w:rsidR="00825EEE" w:rsidRPr="001576A0">
        <w:rPr>
          <w:rFonts w:ascii="Times New Roman" w:hAnsi="Times New Roman" w:cs="Times New Roman"/>
          <w:sz w:val="24"/>
        </w:rPr>
        <w:t>.</w:t>
      </w:r>
    </w:p>
    <w:p w14:paraId="1A76DB93" w14:textId="77777777" w:rsidR="00407DE1" w:rsidRPr="00407DE1" w:rsidRDefault="00407DE1" w:rsidP="00407DE1">
      <w:pPr>
        <w:pStyle w:val="ListParagraph"/>
        <w:spacing w:after="0" w:line="240" w:lineRule="auto"/>
        <w:ind w:left="1440"/>
        <w:rPr>
          <w:rFonts w:ascii="Times New Roman" w:hAnsi="Times New Roman" w:cs="Times New Roman"/>
          <w:b/>
          <w:bCs/>
          <w:sz w:val="24"/>
        </w:rPr>
      </w:pPr>
    </w:p>
    <w:p w14:paraId="360E0E70" w14:textId="5290372E" w:rsidR="00054C6B" w:rsidRPr="004E027C" w:rsidRDefault="00054C6B" w:rsidP="00054C6B">
      <w:pPr>
        <w:pStyle w:val="ListParagraph"/>
        <w:spacing w:after="0" w:line="240" w:lineRule="auto"/>
        <w:ind w:left="1440"/>
        <w:rPr>
          <w:rFonts w:ascii="Times New Roman" w:hAnsi="Times New Roman" w:cs="Times New Roman"/>
          <w:b/>
          <w:bCs/>
          <w:sz w:val="24"/>
          <w:u w:val="single"/>
        </w:rPr>
      </w:pPr>
      <w:r w:rsidRPr="00C50B3F">
        <w:rPr>
          <w:rFonts w:ascii="Times New Roman" w:hAnsi="Times New Roman" w:cs="Times New Roman"/>
          <w:b/>
          <w:bCs/>
          <w:sz w:val="24"/>
          <w:u w:val="single"/>
        </w:rPr>
        <w:t>Example: Year 2026</w:t>
      </w:r>
      <w:r w:rsidR="00407DE1" w:rsidRPr="00C50B3F">
        <w:rPr>
          <w:rFonts w:ascii="Times New Roman" w:hAnsi="Times New Roman" w:cs="Times New Roman"/>
          <w:b/>
          <w:bCs/>
          <w:sz w:val="24"/>
          <w:u w:val="single"/>
        </w:rPr>
        <w:t xml:space="preserve"> (taxes due April 15 2027)</w:t>
      </w:r>
    </w:p>
    <w:p w14:paraId="544CB408" w14:textId="77777777" w:rsidR="00054C6B" w:rsidRDefault="00054C6B" w:rsidP="00054C6B">
      <w:pPr>
        <w:pStyle w:val="ListParagraph"/>
        <w:spacing w:after="0" w:line="240" w:lineRule="auto"/>
        <w:ind w:left="1440"/>
        <w:rPr>
          <w:rFonts w:ascii="Times New Roman" w:hAnsi="Times New Roman" w:cs="Times New Roman"/>
          <w:sz w:val="24"/>
        </w:rPr>
      </w:pPr>
      <w:r w:rsidRPr="00886ADB">
        <w:rPr>
          <w:rFonts w:ascii="Times New Roman" w:hAnsi="Times New Roman" w:cs="Times New Roman"/>
          <w:b/>
          <w:bCs/>
          <w:sz w:val="24"/>
        </w:rPr>
        <w:t>37%</w:t>
      </w:r>
      <w:r w:rsidRPr="00886ADB">
        <w:rPr>
          <w:rFonts w:ascii="Times New Roman" w:hAnsi="Times New Roman" w:cs="Times New Roman"/>
          <w:sz w:val="24"/>
        </w:rPr>
        <w:t xml:space="preserve"> for incomes over </w:t>
      </w:r>
      <w:r w:rsidRPr="00886ADB">
        <w:rPr>
          <w:rFonts w:ascii="Times New Roman" w:hAnsi="Times New Roman" w:cs="Times New Roman"/>
          <w:b/>
          <w:bCs/>
          <w:sz w:val="24"/>
        </w:rPr>
        <w:t>$640,600</w:t>
      </w:r>
      <w:r w:rsidRPr="00886ADB">
        <w:rPr>
          <w:rFonts w:ascii="Times New Roman" w:hAnsi="Times New Roman" w:cs="Times New Roman"/>
          <w:sz w:val="24"/>
        </w:rPr>
        <w:t xml:space="preserve"> ($768,700 for married couples filing jointly). The other rates are:</w:t>
      </w:r>
      <w:r w:rsidRPr="00886ADB">
        <w:rPr>
          <w:rFonts w:ascii="Times New Roman" w:hAnsi="Times New Roman" w:cs="Times New Roman"/>
          <w:sz w:val="24"/>
        </w:rPr>
        <w:br/>
      </w:r>
      <w:r w:rsidRPr="00886ADB">
        <w:rPr>
          <w:rFonts w:ascii="Times New Roman" w:hAnsi="Times New Roman" w:cs="Times New Roman"/>
          <w:b/>
          <w:bCs/>
          <w:sz w:val="24"/>
        </w:rPr>
        <w:t>35%</w:t>
      </w:r>
      <w:r w:rsidRPr="00886ADB">
        <w:rPr>
          <w:rFonts w:ascii="Times New Roman" w:hAnsi="Times New Roman" w:cs="Times New Roman"/>
          <w:sz w:val="24"/>
        </w:rPr>
        <w:t xml:space="preserve"> for incomes over </w:t>
      </w:r>
      <w:r w:rsidRPr="00886ADB">
        <w:rPr>
          <w:rFonts w:ascii="Times New Roman" w:hAnsi="Times New Roman" w:cs="Times New Roman"/>
          <w:b/>
          <w:bCs/>
          <w:sz w:val="24"/>
        </w:rPr>
        <w:t>$256,225</w:t>
      </w:r>
      <w:r w:rsidRPr="00886ADB">
        <w:rPr>
          <w:rFonts w:ascii="Times New Roman" w:hAnsi="Times New Roman" w:cs="Times New Roman"/>
          <w:sz w:val="24"/>
        </w:rPr>
        <w:t xml:space="preserve"> ($512,450 for married couples filing jointly);</w:t>
      </w:r>
      <w:r w:rsidRPr="00886ADB">
        <w:rPr>
          <w:rFonts w:ascii="Times New Roman" w:hAnsi="Times New Roman" w:cs="Times New Roman"/>
          <w:sz w:val="24"/>
        </w:rPr>
        <w:br/>
      </w:r>
      <w:r w:rsidRPr="00886ADB">
        <w:rPr>
          <w:rFonts w:ascii="Times New Roman" w:hAnsi="Times New Roman" w:cs="Times New Roman"/>
          <w:b/>
          <w:bCs/>
          <w:sz w:val="24"/>
        </w:rPr>
        <w:t>32%</w:t>
      </w:r>
      <w:r w:rsidRPr="00886ADB">
        <w:rPr>
          <w:rFonts w:ascii="Times New Roman" w:hAnsi="Times New Roman" w:cs="Times New Roman"/>
          <w:sz w:val="24"/>
        </w:rPr>
        <w:t xml:space="preserve"> for incomes over </w:t>
      </w:r>
      <w:r w:rsidRPr="00886ADB">
        <w:rPr>
          <w:rFonts w:ascii="Times New Roman" w:hAnsi="Times New Roman" w:cs="Times New Roman"/>
          <w:b/>
          <w:bCs/>
          <w:sz w:val="24"/>
        </w:rPr>
        <w:t>$201,775</w:t>
      </w:r>
      <w:r w:rsidRPr="00886ADB">
        <w:rPr>
          <w:rFonts w:ascii="Times New Roman" w:hAnsi="Times New Roman" w:cs="Times New Roman"/>
          <w:sz w:val="24"/>
        </w:rPr>
        <w:t xml:space="preserve"> ($403,550 for married couples filing jointly);</w:t>
      </w:r>
      <w:r w:rsidRPr="00886ADB">
        <w:rPr>
          <w:rFonts w:ascii="Times New Roman" w:hAnsi="Times New Roman" w:cs="Times New Roman"/>
          <w:sz w:val="24"/>
        </w:rPr>
        <w:br/>
      </w:r>
      <w:r w:rsidRPr="00886ADB">
        <w:rPr>
          <w:rFonts w:ascii="Times New Roman" w:hAnsi="Times New Roman" w:cs="Times New Roman"/>
          <w:b/>
          <w:bCs/>
          <w:sz w:val="24"/>
        </w:rPr>
        <w:t>24%</w:t>
      </w:r>
      <w:r w:rsidRPr="00886ADB">
        <w:rPr>
          <w:rFonts w:ascii="Times New Roman" w:hAnsi="Times New Roman" w:cs="Times New Roman"/>
          <w:sz w:val="24"/>
        </w:rPr>
        <w:t xml:space="preserve"> for incomes over </w:t>
      </w:r>
      <w:r w:rsidRPr="00886ADB">
        <w:rPr>
          <w:rFonts w:ascii="Times New Roman" w:hAnsi="Times New Roman" w:cs="Times New Roman"/>
          <w:b/>
          <w:bCs/>
          <w:sz w:val="24"/>
        </w:rPr>
        <w:t>$105,700</w:t>
      </w:r>
      <w:r w:rsidRPr="00886ADB">
        <w:rPr>
          <w:rFonts w:ascii="Times New Roman" w:hAnsi="Times New Roman" w:cs="Times New Roman"/>
          <w:sz w:val="24"/>
        </w:rPr>
        <w:t xml:space="preserve"> ($211,400 for married couples filing jointly);</w:t>
      </w:r>
      <w:r w:rsidRPr="00886ADB">
        <w:rPr>
          <w:rFonts w:ascii="Times New Roman" w:hAnsi="Times New Roman" w:cs="Times New Roman"/>
          <w:sz w:val="24"/>
        </w:rPr>
        <w:br/>
      </w:r>
      <w:r w:rsidRPr="00886ADB">
        <w:rPr>
          <w:rFonts w:ascii="Times New Roman" w:hAnsi="Times New Roman" w:cs="Times New Roman"/>
          <w:b/>
          <w:bCs/>
          <w:sz w:val="24"/>
        </w:rPr>
        <w:t>22%</w:t>
      </w:r>
      <w:r w:rsidRPr="00886ADB">
        <w:rPr>
          <w:rFonts w:ascii="Times New Roman" w:hAnsi="Times New Roman" w:cs="Times New Roman"/>
          <w:sz w:val="24"/>
        </w:rPr>
        <w:t xml:space="preserve"> for incomes over </w:t>
      </w:r>
      <w:r w:rsidRPr="00886ADB">
        <w:rPr>
          <w:rFonts w:ascii="Times New Roman" w:hAnsi="Times New Roman" w:cs="Times New Roman"/>
          <w:b/>
          <w:bCs/>
          <w:sz w:val="24"/>
        </w:rPr>
        <w:t>$50,400</w:t>
      </w:r>
      <w:r w:rsidRPr="00886ADB">
        <w:rPr>
          <w:rFonts w:ascii="Times New Roman" w:hAnsi="Times New Roman" w:cs="Times New Roman"/>
          <w:sz w:val="24"/>
        </w:rPr>
        <w:t xml:space="preserve"> ($100,800 for married couples filing jointly);</w:t>
      </w:r>
      <w:r w:rsidRPr="00886ADB">
        <w:rPr>
          <w:rFonts w:ascii="Times New Roman" w:hAnsi="Times New Roman" w:cs="Times New Roman"/>
          <w:sz w:val="24"/>
        </w:rPr>
        <w:br/>
      </w:r>
      <w:r w:rsidRPr="00886ADB">
        <w:rPr>
          <w:rFonts w:ascii="Times New Roman" w:hAnsi="Times New Roman" w:cs="Times New Roman"/>
          <w:b/>
          <w:bCs/>
          <w:sz w:val="24"/>
        </w:rPr>
        <w:t>12%</w:t>
      </w:r>
      <w:r w:rsidRPr="00886ADB">
        <w:rPr>
          <w:rFonts w:ascii="Times New Roman" w:hAnsi="Times New Roman" w:cs="Times New Roman"/>
          <w:sz w:val="24"/>
        </w:rPr>
        <w:t xml:space="preserve"> for incomes over </w:t>
      </w:r>
      <w:r w:rsidRPr="00886ADB">
        <w:rPr>
          <w:rFonts w:ascii="Times New Roman" w:hAnsi="Times New Roman" w:cs="Times New Roman"/>
          <w:b/>
          <w:bCs/>
          <w:sz w:val="24"/>
        </w:rPr>
        <w:t>$12,400</w:t>
      </w:r>
      <w:r w:rsidRPr="00886ADB">
        <w:rPr>
          <w:rFonts w:ascii="Times New Roman" w:hAnsi="Times New Roman" w:cs="Times New Roman"/>
          <w:sz w:val="24"/>
        </w:rPr>
        <w:t xml:space="preserve"> ($24,800 for married couples filing jointly).</w:t>
      </w:r>
      <w:r w:rsidRPr="00886ADB">
        <w:rPr>
          <w:rFonts w:ascii="Times New Roman" w:hAnsi="Times New Roman" w:cs="Times New Roman"/>
          <w:sz w:val="24"/>
        </w:rPr>
        <w:br/>
      </w:r>
      <w:r w:rsidRPr="00886ADB">
        <w:rPr>
          <w:rFonts w:ascii="Times New Roman" w:hAnsi="Times New Roman" w:cs="Times New Roman"/>
          <w:b/>
          <w:bCs/>
          <w:sz w:val="24"/>
        </w:rPr>
        <w:t>10%</w:t>
      </w:r>
      <w:r w:rsidRPr="00886ADB">
        <w:rPr>
          <w:rFonts w:ascii="Times New Roman" w:hAnsi="Times New Roman" w:cs="Times New Roman"/>
          <w:sz w:val="24"/>
        </w:rPr>
        <w:t xml:space="preserve"> for incomes of single individuals with incomes of </w:t>
      </w:r>
      <w:r w:rsidRPr="00886ADB">
        <w:rPr>
          <w:rFonts w:ascii="Times New Roman" w:hAnsi="Times New Roman" w:cs="Times New Roman"/>
          <w:b/>
          <w:bCs/>
          <w:sz w:val="24"/>
        </w:rPr>
        <w:t>$12,400</w:t>
      </w:r>
      <w:r w:rsidRPr="00886ADB">
        <w:rPr>
          <w:rFonts w:ascii="Times New Roman" w:hAnsi="Times New Roman" w:cs="Times New Roman"/>
          <w:sz w:val="24"/>
        </w:rPr>
        <w:t xml:space="preserve"> or less ($24,800 for married couples filing jointly).</w:t>
      </w:r>
    </w:p>
    <w:p w14:paraId="1DA36C7A" w14:textId="77777777" w:rsidR="00054C6B" w:rsidRDefault="00054C6B" w:rsidP="00054C6B">
      <w:pPr>
        <w:pStyle w:val="ListParagraph"/>
        <w:spacing w:after="0" w:line="240" w:lineRule="auto"/>
        <w:ind w:left="1440"/>
        <w:rPr>
          <w:rFonts w:ascii="Times New Roman" w:hAnsi="Times New Roman" w:cs="Times New Roman"/>
          <w:sz w:val="24"/>
        </w:rPr>
      </w:pPr>
    </w:p>
    <w:p w14:paraId="2185486F" w14:textId="77777777" w:rsidR="00054C6B" w:rsidRDefault="00054C6B" w:rsidP="00054C6B">
      <w:pPr>
        <w:pStyle w:val="ListParagraph"/>
        <w:spacing w:after="0" w:line="240" w:lineRule="auto"/>
        <w:ind w:left="1440"/>
        <w:rPr>
          <w:rFonts w:ascii="Times New Roman" w:hAnsi="Times New Roman" w:cs="Times New Roman"/>
          <w:sz w:val="24"/>
        </w:rPr>
      </w:pPr>
      <w:r w:rsidRPr="004E027C">
        <w:rPr>
          <w:rFonts w:ascii="Times New Roman" w:hAnsi="Times New Roman" w:cs="Times New Roman"/>
          <w:b/>
          <w:bCs/>
          <w:sz w:val="24"/>
        </w:rPr>
        <w:t>Which bracket will you fall into?</w:t>
      </w:r>
      <w:r>
        <w:rPr>
          <w:rFonts w:ascii="Times New Roman" w:hAnsi="Times New Roman" w:cs="Times New Roman"/>
          <w:sz w:val="24"/>
        </w:rPr>
        <w:t xml:space="preserve"> Include all incomes, including multiple jobs, etc. </w:t>
      </w:r>
      <w:r w:rsidRPr="004E027C">
        <w:rPr>
          <w:rFonts w:ascii="Times New Roman" w:hAnsi="Times New Roman" w:cs="Times New Roman"/>
          <w:b/>
          <w:bCs/>
          <w:i/>
          <w:iCs/>
          <w:sz w:val="24"/>
        </w:rPr>
        <w:t>Your Federal Income tax payment will be due the following year on April 15</w:t>
      </w:r>
    </w:p>
    <w:p w14:paraId="11388213" w14:textId="77777777" w:rsidR="00054C6B" w:rsidRPr="004E027C" w:rsidRDefault="00054C6B" w:rsidP="00054C6B">
      <w:pPr>
        <w:spacing w:after="0" w:line="240" w:lineRule="auto"/>
        <w:rPr>
          <w:rFonts w:ascii="Times New Roman" w:hAnsi="Times New Roman" w:cs="Times New Roman"/>
          <w:sz w:val="24"/>
        </w:rPr>
      </w:pPr>
    </w:p>
    <w:p w14:paraId="5DB77F0C" w14:textId="77777777" w:rsidR="00C50B3F" w:rsidRPr="00C50B3F" w:rsidRDefault="00C50B3F" w:rsidP="00C50B3F">
      <w:pPr>
        <w:rPr>
          <w:rFonts w:ascii="Times New Roman" w:hAnsi="Times New Roman" w:cs="Times New Roman"/>
          <w:b/>
          <w:bCs/>
          <w:sz w:val="24"/>
        </w:rPr>
      </w:pPr>
      <w:r w:rsidRPr="00C50B3F">
        <w:rPr>
          <w:rFonts w:ascii="Times New Roman" w:hAnsi="Times New Roman" w:cs="Times New Roman"/>
          <w:b/>
          <w:bCs/>
          <w:sz w:val="24"/>
        </w:rPr>
        <w:t>Withholding Options &amp; Considerations</w:t>
      </w:r>
    </w:p>
    <w:p w14:paraId="6391C753" w14:textId="77777777" w:rsidR="00C50B3F" w:rsidRPr="00C50B3F" w:rsidRDefault="00C50B3F" w:rsidP="00C50B3F">
      <w:pPr>
        <w:rPr>
          <w:rFonts w:ascii="Times New Roman" w:hAnsi="Times New Roman" w:cs="Times New Roman"/>
          <w:sz w:val="24"/>
        </w:rPr>
      </w:pPr>
      <w:r w:rsidRPr="00C50B3F">
        <w:rPr>
          <w:rFonts w:ascii="Times New Roman" w:hAnsi="Times New Roman" w:cs="Times New Roman"/>
          <w:sz w:val="24"/>
        </w:rPr>
        <w:lastRenderedPageBreak/>
        <w:t>Employees may choose different approaches to federal income tax withholding based on their individual financial situation. Options may include, but are not limited to:</w:t>
      </w:r>
    </w:p>
    <w:p w14:paraId="6A989E6E" w14:textId="77777777" w:rsidR="00C50B3F" w:rsidRPr="00C50B3F" w:rsidRDefault="00C50B3F" w:rsidP="00C50B3F">
      <w:pPr>
        <w:rPr>
          <w:rFonts w:ascii="Times New Roman" w:hAnsi="Times New Roman" w:cs="Times New Roman"/>
          <w:b/>
          <w:bCs/>
          <w:sz w:val="24"/>
        </w:rPr>
      </w:pPr>
      <w:r w:rsidRPr="00C50B3F">
        <w:rPr>
          <w:rFonts w:ascii="Times New Roman" w:hAnsi="Times New Roman" w:cs="Times New Roman"/>
          <w:b/>
          <w:bCs/>
          <w:sz w:val="24"/>
        </w:rPr>
        <w:t>1. Claiming Exemption from Withholding (If Eligible)</w:t>
      </w:r>
    </w:p>
    <w:p w14:paraId="7C02D5A6" w14:textId="77777777" w:rsidR="00C50B3F" w:rsidRPr="00C50B3F" w:rsidRDefault="00C50B3F" w:rsidP="00C50B3F">
      <w:pPr>
        <w:rPr>
          <w:rFonts w:ascii="Times New Roman" w:hAnsi="Times New Roman" w:cs="Times New Roman"/>
          <w:sz w:val="24"/>
        </w:rPr>
      </w:pPr>
      <w:r w:rsidRPr="00C50B3F">
        <w:rPr>
          <w:rFonts w:ascii="Times New Roman" w:hAnsi="Times New Roman" w:cs="Times New Roman"/>
          <w:sz w:val="24"/>
        </w:rPr>
        <w:t>Employees may elect to claim exemption from federal income tax withholding only if they meet IRS eligibility requirements, which generally include:</w:t>
      </w:r>
    </w:p>
    <w:p w14:paraId="13CB2C88" w14:textId="77777777" w:rsidR="00C50B3F" w:rsidRPr="00C50B3F" w:rsidRDefault="00C50B3F" w:rsidP="00C50B3F">
      <w:pPr>
        <w:numPr>
          <w:ilvl w:val="0"/>
          <w:numId w:val="10"/>
        </w:numPr>
        <w:rPr>
          <w:rFonts w:ascii="Times New Roman" w:hAnsi="Times New Roman" w:cs="Times New Roman"/>
          <w:sz w:val="24"/>
        </w:rPr>
      </w:pPr>
      <w:r w:rsidRPr="00C50B3F">
        <w:rPr>
          <w:rFonts w:ascii="Times New Roman" w:hAnsi="Times New Roman" w:cs="Times New Roman"/>
          <w:sz w:val="24"/>
        </w:rPr>
        <w:t xml:space="preserve">Having had no federal income tax liability in the prior year, and </w:t>
      </w:r>
    </w:p>
    <w:p w14:paraId="74780E2F" w14:textId="77777777" w:rsidR="00C50B3F" w:rsidRPr="00C50B3F" w:rsidRDefault="00C50B3F" w:rsidP="00C50B3F">
      <w:pPr>
        <w:numPr>
          <w:ilvl w:val="0"/>
          <w:numId w:val="10"/>
        </w:numPr>
        <w:rPr>
          <w:rFonts w:ascii="Times New Roman" w:hAnsi="Times New Roman" w:cs="Times New Roman"/>
          <w:sz w:val="24"/>
        </w:rPr>
      </w:pPr>
      <w:r w:rsidRPr="00C50B3F">
        <w:rPr>
          <w:rFonts w:ascii="Times New Roman" w:hAnsi="Times New Roman" w:cs="Times New Roman"/>
          <w:sz w:val="24"/>
        </w:rPr>
        <w:t xml:space="preserve">Expecting no federal income tax liability in the current year </w:t>
      </w:r>
    </w:p>
    <w:p w14:paraId="6D47C467" w14:textId="4AD64778" w:rsidR="00C50B3F" w:rsidRPr="00C50B3F" w:rsidRDefault="00C50B3F" w:rsidP="00C50B3F">
      <w:pPr>
        <w:rPr>
          <w:rFonts w:ascii="Times New Roman" w:hAnsi="Times New Roman" w:cs="Times New Roman"/>
          <w:sz w:val="24"/>
        </w:rPr>
      </w:pPr>
      <w:r w:rsidRPr="00C50B3F">
        <w:rPr>
          <w:rFonts w:ascii="Times New Roman" w:hAnsi="Times New Roman" w:cs="Times New Roman"/>
          <w:sz w:val="24"/>
        </w:rPr>
        <w:t>Claiming exemption when not eligible may result in underpayment of taxes and potential penalties. The company does not determine or verify eligibility for this status.</w:t>
      </w:r>
    </w:p>
    <w:p w14:paraId="75469874" w14:textId="77777777" w:rsidR="00C50B3F" w:rsidRPr="00C50B3F" w:rsidRDefault="00C50B3F" w:rsidP="00C50B3F">
      <w:pPr>
        <w:rPr>
          <w:rFonts w:ascii="Times New Roman" w:hAnsi="Times New Roman" w:cs="Times New Roman"/>
          <w:b/>
          <w:bCs/>
          <w:sz w:val="24"/>
        </w:rPr>
      </w:pPr>
      <w:r w:rsidRPr="00C50B3F">
        <w:rPr>
          <w:rFonts w:ascii="Times New Roman" w:hAnsi="Times New Roman" w:cs="Times New Roman"/>
          <w:b/>
          <w:bCs/>
          <w:sz w:val="24"/>
        </w:rPr>
        <w:t>2. Adjusting Withholding via Form W-4</w:t>
      </w:r>
    </w:p>
    <w:p w14:paraId="30538FDB" w14:textId="77777777" w:rsidR="00C50B3F" w:rsidRPr="00C50B3F" w:rsidRDefault="00C50B3F" w:rsidP="00C50B3F">
      <w:pPr>
        <w:rPr>
          <w:rFonts w:ascii="Times New Roman" w:hAnsi="Times New Roman" w:cs="Times New Roman"/>
          <w:sz w:val="24"/>
        </w:rPr>
      </w:pPr>
      <w:r w:rsidRPr="00C50B3F">
        <w:rPr>
          <w:rFonts w:ascii="Times New Roman" w:hAnsi="Times New Roman" w:cs="Times New Roman"/>
          <w:sz w:val="24"/>
        </w:rPr>
        <w:t>Employees may adjust their federal income tax withholding by submitting an updated Form W-4. This may include:</w:t>
      </w:r>
    </w:p>
    <w:p w14:paraId="10C285D3" w14:textId="77777777" w:rsidR="00C50B3F" w:rsidRPr="00C50B3F" w:rsidRDefault="00C50B3F" w:rsidP="00C50B3F">
      <w:pPr>
        <w:numPr>
          <w:ilvl w:val="0"/>
          <w:numId w:val="11"/>
        </w:numPr>
        <w:rPr>
          <w:rFonts w:ascii="Times New Roman" w:hAnsi="Times New Roman" w:cs="Times New Roman"/>
          <w:sz w:val="24"/>
        </w:rPr>
      </w:pPr>
      <w:r w:rsidRPr="00C50B3F">
        <w:rPr>
          <w:rFonts w:ascii="Times New Roman" w:hAnsi="Times New Roman" w:cs="Times New Roman"/>
          <w:sz w:val="24"/>
        </w:rPr>
        <w:t xml:space="preserve">Updating filing status </w:t>
      </w:r>
    </w:p>
    <w:p w14:paraId="1194AB26" w14:textId="77777777" w:rsidR="00C50B3F" w:rsidRPr="00C50B3F" w:rsidRDefault="00C50B3F" w:rsidP="00C50B3F">
      <w:pPr>
        <w:numPr>
          <w:ilvl w:val="0"/>
          <w:numId w:val="11"/>
        </w:numPr>
        <w:rPr>
          <w:rFonts w:ascii="Times New Roman" w:hAnsi="Times New Roman" w:cs="Times New Roman"/>
          <w:sz w:val="24"/>
        </w:rPr>
      </w:pPr>
      <w:r w:rsidRPr="00C50B3F">
        <w:rPr>
          <w:rFonts w:ascii="Times New Roman" w:hAnsi="Times New Roman" w:cs="Times New Roman"/>
          <w:sz w:val="24"/>
        </w:rPr>
        <w:t xml:space="preserve">Accounting for multiple jobs </w:t>
      </w:r>
    </w:p>
    <w:p w14:paraId="0F768CD3" w14:textId="77777777" w:rsidR="00C50B3F" w:rsidRPr="00C50B3F" w:rsidRDefault="00C50B3F" w:rsidP="00C50B3F">
      <w:pPr>
        <w:numPr>
          <w:ilvl w:val="0"/>
          <w:numId w:val="11"/>
        </w:numPr>
        <w:rPr>
          <w:rFonts w:ascii="Times New Roman" w:hAnsi="Times New Roman" w:cs="Times New Roman"/>
          <w:sz w:val="24"/>
        </w:rPr>
      </w:pPr>
      <w:r w:rsidRPr="00C50B3F">
        <w:rPr>
          <w:rFonts w:ascii="Times New Roman" w:hAnsi="Times New Roman" w:cs="Times New Roman"/>
          <w:sz w:val="24"/>
        </w:rPr>
        <w:t xml:space="preserve">Claiming dependents </w:t>
      </w:r>
    </w:p>
    <w:p w14:paraId="52054116" w14:textId="77777777" w:rsidR="00C50B3F" w:rsidRPr="00C50B3F" w:rsidRDefault="00C50B3F" w:rsidP="00C50B3F">
      <w:pPr>
        <w:numPr>
          <w:ilvl w:val="0"/>
          <w:numId w:val="11"/>
        </w:numPr>
        <w:rPr>
          <w:rFonts w:ascii="Times New Roman" w:hAnsi="Times New Roman" w:cs="Times New Roman"/>
          <w:sz w:val="24"/>
        </w:rPr>
      </w:pPr>
      <w:r w:rsidRPr="00C50B3F">
        <w:rPr>
          <w:rFonts w:ascii="Times New Roman" w:hAnsi="Times New Roman" w:cs="Times New Roman"/>
          <w:sz w:val="24"/>
        </w:rPr>
        <w:t xml:space="preserve">Requesting additional withholding per paycheck </w:t>
      </w:r>
    </w:p>
    <w:p w14:paraId="1A29C820" w14:textId="07D35EA2" w:rsidR="00C50B3F" w:rsidRPr="00C50B3F" w:rsidRDefault="00C50B3F" w:rsidP="00C50B3F">
      <w:pPr>
        <w:rPr>
          <w:rFonts w:ascii="Times New Roman" w:hAnsi="Times New Roman" w:cs="Times New Roman"/>
          <w:sz w:val="24"/>
        </w:rPr>
      </w:pPr>
      <w:r w:rsidRPr="00C50B3F">
        <w:rPr>
          <w:rFonts w:ascii="Times New Roman" w:hAnsi="Times New Roman" w:cs="Times New Roman"/>
          <w:sz w:val="24"/>
        </w:rPr>
        <w:t>Adjustments may help align withholding more closely with anticipated annual tax liability.</w:t>
      </w:r>
    </w:p>
    <w:p w14:paraId="4FEF2D8B" w14:textId="77777777" w:rsidR="00C50B3F" w:rsidRPr="00C50B3F" w:rsidRDefault="00C50B3F" w:rsidP="00C50B3F">
      <w:pPr>
        <w:rPr>
          <w:rFonts w:ascii="Times New Roman" w:hAnsi="Times New Roman" w:cs="Times New Roman"/>
          <w:b/>
          <w:bCs/>
          <w:sz w:val="24"/>
        </w:rPr>
      </w:pPr>
      <w:r w:rsidRPr="00C50B3F">
        <w:rPr>
          <w:rFonts w:ascii="Times New Roman" w:hAnsi="Times New Roman" w:cs="Times New Roman"/>
          <w:b/>
          <w:bCs/>
          <w:sz w:val="24"/>
        </w:rPr>
        <w:t>3. Voluntary Additional Withholding or Separate Savings</w:t>
      </w:r>
    </w:p>
    <w:p w14:paraId="25B316FF" w14:textId="77777777" w:rsidR="00C50B3F" w:rsidRPr="00C50B3F" w:rsidRDefault="00C50B3F" w:rsidP="00C50B3F">
      <w:pPr>
        <w:rPr>
          <w:rFonts w:ascii="Times New Roman" w:hAnsi="Times New Roman" w:cs="Times New Roman"/>
          <w:sz w:val="24"/>
        </w:rPr>
      </w:pPr>
      <w:r w:rsidRPr="00C50B3F">
        <w:rPr>
          <w:rFonts w:ascii="Times New Roman" w:hAnsi="Times New Roman" w:cs="Times New Roman"/>
          <w:sz w:val="24"/>
        </w:rPr>
        <w:t>Some employees choose to:</w:t>
      </w:r>
    </w:p>
    <w:p w14:paraId="628604E2" w14:textId="77777777" w:rsidR="00C50B3F" w:rsidRPr="00C50B3F" w:rsidRDefault="00C50B3F" w:rsidP="00C50B3F">
      <w:pPr>
        <w:numPr>
          <w:ilvl w:val="0"/>
          <w:numId w:val="12"/>
        </w:numPr>
        <w:rPr>
          <w:rFonts w:ascii="Times New Roman" w:hAnsi="Times New Roman" w:cs="Times New Roman"/>
          <w:sz w:val="24"/>
        </w:rPr>
      </w:pPr>
      <w:r w:rsidRPr="00C50B3F">
        <w:rPr>
          <w:rFonts w:ascii="Times New Roman" w:hAnsi="Times New Roman" w:cs="Times New Roman"/>
          <w:sz w:val="24"/>
        </w:rPr>
        <w:t xml:space="preserve">Request an additional flat-dollar amount be withheld from each paycheck, or </w:t>
      </w:r>
    </w:p>
    <w:p w14:paraId="4A76408C" w14:textId="77777777" w:rsidR="00C50B3F" w:rsidRPr="00C50B3F" w:rsidRDefault="00C50B3F" w:rsidP="00C50B3F">
      <w:pPr>
        <w:numPr>
          <w:ilvl w:val="0"/>
          <w:numId w:val="12"/>
        </w:numPr>
        <w:rPr>
          <w:rFonts w:ascii="Times New Roman" w:hAnsi="Times New Roman" w:cs="Times New Roman"/>
          <w:sz w:val="24"/>
        </w:rPr>
      </w:pPr>
      <w:r w:rsidRPr="00C50B3F">
        <w:rPr>
          <w:rFonts w:ascii="Times New Roman" w:hAnsi="Times New Roman" w:cs="Times New Roman"/>
          <w:sz w:val="24"/>
        </w:rPr>
        <w:t xml:space="preserve">Set aside funds independently (e.g., in a personal savings account) to prepare for potential tax obligations </w:t>
      </w:r>
    </w:p>
    <w:p w14:paraId="7E80BA06" w14:textId="3E1284A9" w:rsidR="00C50B3F" w:rsidRPr="00C50B3F" w:rsidRDefault="00C50B3F" w:rsidP="00C50B3F">
      <w:pPr>
        <w:rPr>
          <w:rFonts w:ascii="Times New Roman" w:hAnsi="Times New Roman" w:cs="Times New Roman"/>
          <w:sz w:val="24"/>
        </w:rPr>
      </w:pPr>
      <w:r w:rsidRPr="00C50B3F">
        <w:rPr>
          <w:rFonts w:ascii="Times New Roman" w:hAnsi="Times New Roman" w:cs="Times New Roman"/>
          <w:sz w:val="24"/>
        </w:rPr>
        <w:t>This approach may be considered by employees who have variable income, multiple income sources, or prefer to plan for taxes outside of standard withholding.</w:t>
      </w:r>
    </w:p>
    <w:p w14:paraId="2B6D8712" w14:textId="77777777" w:rsidR="00C50B3F" w:rsidRPr="00C50B3F" w:rsidRDefault="00C50B3F" w:rsidP="00C50B3F">
      <w:pPr>
        <w:rPr>
          <w:rFonts w:ascii="Times New Roman" w:hAnsi="Times New Roman" w:cs="Times New Roman"/>
          <w:b/>
          <w:bCs/>
          <w:sz w:val="24"/>
        </w:rPr>
      </w:pPr>
      <w:r w:rsidRPr="00C50B3F">
        <w:rPr>
          <w:rFonts w:ascii="Times New Roman" w:hAnsi="Times New Roman" w:cs="Times New Roman"/>
          <w:b/>
          <w:bCs/>
          <w:sz w:val="24"/>
        </w:rPr>
        <w:t>Important Reminder</w:t>
      </w:r>
    </w:p>
    <w:p w14:paraId="23E38001" w14:textId="77777777" w:rsidR="00C50B3F" w:rsidRPr="00C50B3F" w:rsidRDefault="00C50B3F" w:rsidP="00C50B3F">
      <w:pPr>
        <w:rPr>
          <w:rFonts w:ascii="Times New Roman" w:hAnsi="Times New Roman" w:cs="Times New Roman"/>
          <w:b/>
          <w:bCs/>
          <w:sz w:val="24"/>
        </w:rPr>
      </w:pPr>
      <w:r w:rsidRPr="00C50B3F">
        <w:rPr>
          <w:rFonts w:ascii="Times New Roman" w:hAnsi="Times New Roman" w:cs="Times New Roman"/>
          <w:b/>
          <w:bCs/>
          <w:sz w:val="24"/>
        </w:rPr>
        <w:t>Each option may have different financial outcomes depending on individual circumstances. Employees are encouraged to review IRS resources or consult a qualified tax professional before making changes to their withholding elections.</w:t>
      </w:r>
    </w:p>
    <w:p w14:paraId="6F3DE901" w14:textId="77777777" w:rsidR="00054C6B" w:rsidRDefault="00054C6B"/>
    <w:sectPr w:rsidR="00054C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566"/>
    <w:multiLevelType w:val="multilevel"/>
    <w:tmpl w:val="5146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82D9A"/>
    <w:multiLevelType w:val="hybridMultilevel"/>
    <w:tmpl w:val="4AB21D74"/>
    <w:lvl w:ilvl="0" w:tplc="EC2874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73D87"/>
    <w:multiLevelType w:val="multilevel"/>
    <w:tmpl w:val="66F0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56E11"/>
    <w:multiLevelType w:val="multilevel"/>
    <w:tmpl w:val="9308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75404A"/>
    <w:multiLevelType w:val="multilevel"/>
    <w:tmpl w:val="1C8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F77E7"/>
    <w:multiLevelType w:val="hybridMultilevel"/>
    <w:tmpl w:val="D62E61AA"/>
    <w:lvl w:ilvl="0" w:tplc="9A2C277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07AA0"/>
    <w:multiLevelType w:val="multilevel"/>
    <w:tmpl w:val="323C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278D2"/>
    <w:multiLevelType w:val="multilevel"/>
    <w:tmpl w:val="C06A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A491D"/>
    <w:multiLevelType w:val="multilevel"/>
    <w:tmpl w:val="5218F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21902"/>
    <w:multiLevelType w:val="multilevel"/>
    <w:tmpl w:val="0B60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07621C"/>
    <w:multiLevelType w:val="multilevel"/>
    <w:tmpl w:val="4860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A476D1"/>
    <w:multiLevelType w:val="multilevel"/>
    <w:tmpl w:val="F64C4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143760">
    <w:abstractNumId w:val="1"/>
  </w:num>
  <w:num w:numId="2" w16cid:durableId="903490350">
    <w:abstractNumId w:val="5"/>
  </w:num>
  <w:num w:numId="3" w16cid:durableId="1819179646">
    <w:abstractNumId w:val="0"/>
  </w:num>
  <w:num w:numId="4" w16cid:durableId="1314522837">
    <w:abstractNumId w:val="9"/>
  </w:num>
  <w:num w:numId="5" w16cid:durableId="1235235051">
    <w:abstractNumId w:val="8"/>
  </w:num>
  <w:num w:numId="6" w16cid:durableId="2034840914">
    <w:abstractNumId w:val="11"/>
  </w:num>
  <w:num w:numId="7" w16cid:durableId="2043625337">
    <w:abstractNumId w:val="4"/>
  </w:num>
  <w:num w:numId="8" w16cid:durableId="502087400">
    <w:abstractNumId w:val="7"/>
  </w:num>
  <w:num w:numId="9" w16cid:durableId="1495681477">
    <w:abstractNumId w:val="3"/>
  </w:num>
  <w:num w:numId="10" w16cid:durableId="1537082000">
    <w:abstractNumId w:val="6"/>
  </w:num>
  <w:num w:numId="11" w16cid:durableId="877085657">
    <w:abstractNumId w:val="10"/>
  </w:num>
  <w:num w:numId="12" w16cid:durableId="195629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C6B"/>
    <w:rsid w:val="00054C6B"/>
    <w:rsid w:val="00091600"/>
    <w:rsid w:val="00136E53"/>
    <w:rsid w:val="001576A0"/>
    <w:rsid w:val="00196CE9"/>
    <w:rsid w:val="002177B9"/>
    <w:rsid w:val="00224E05"/>
    <w:rsid w:val="00244734"/>
    <w:rsid w:val="003567FA"/>
    <w:rsid w:val="00407DE1"/>
    <w:rsid w:val="005947A6"/>
    <w:rsid w:val="00626A42"/>
    <w:rsid w:val="008132DF"/>
    <w:rsid w:val="00825EEE"/>
    <w:rsid w:val="00985104"/>
    <w:rsid w:val="00BF3DB3"/>
    <w:rsid w:val="00C50B3F"/>
    <w:rsid w:val="00D5020D"/>
    <w:rsid w:val="00EF4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6BB7D"/>
  <w15:chartTrackingRefBased/>
  <w15:docId w15:val="{4752BA66-BECB-4260-B1DF-39A1E3D8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054C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4C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4C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4C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4C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4C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C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C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C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C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C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C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C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C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C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C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C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C6B"/>
    <w:rPr>
      <w:rFonts w:eastAsiaTheme="majorEastAsia" w:cstheme="majorBidi"/>
      <w:color w:val="272727" w:themeColor="text1" w:themeTint="D8"/>
    </w:rPr>
  </w:style>
  <w:style w:type="paragraph" w:styleId="Title">
    <w:name w:val="Title"/>
    <w:basedOn w:val="Normal"/>
    <w:next w:val="Normal"/>
    <w:link w:val="TitleChar"/>
    <w:uiPriority w:val="10"/>
    <w:qFormat/>
    <w:rsid w:val="00054C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4C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C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C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C6B"/>
    <w:pPr>
      <w:spacing w:before="160"/>
      <w:jc w:val="center"/>
    </w:pPr>
    <w:rPr>
      <w:i/>
      <w:iCs/>
      <w:color w:val="404040" w:themeColor="text1" w:themeTint="BF"/>
    </w:rPr>
  </w:style>
  <w:style w:type="character" w:customStyle="1" w:styleId="QuoteChar">
    <w:name w:val="Quote Char"/>
    <w:basedOn w:val="DefaultParagraphFont"/>
    <w:link w:val="Quote"/>
    <w:uiPriority w:val="29"/>
    <w:rsid w:val="00054C6B"/>
    <w:rPr>
      <w:i/>
      <w:iCs/>
      <w:color w:val="404040" w:themeColor="text1" w:themeTint="BF"/>
    </w:rPr>
  </w:style>
  <w:style w:type="paragraph" w:styleId="ListParagraph">
    <w:name w:val="List Paragraph"/>
    <w:basedOn w:val="Normal"/>
    <w:uiPriority w:val="34"/>
    <w:qFormat/>
    <w:rsid w:val="00054C6B"/>
    <w:pPr>
      <w:ind w:left="720"/>
      <w:contextualSpacing/>
    </w:pPr>
  </w:style>
  <w:style w:type="character" w:styleId="IntenseEmphasis">
    <w:name w:val="Intense Emphasis"/>
    <w:basedOn w:val="DefaultParagraphFont"/>
    <w:uiPriority w:val="21"/>
    <w:qFormat/>
    <w:rsid w:val="00054C6B"/>
    <w:rPr>
      <w:i/>
      <w:iCs/>
      <w:color w:val="0F4761" w:themeColor="accent1" w:themeShade="BF"/>
    </w:rPr>
  </w:style>
  <w:style w:type="paragraph" w:styleId="IntenseQuote">
    <w:name w:val="Intense Quote"/>
    <w:basedOn w:val="Normal"/>
    <w:next w:val="Normal"/>
    <w:link w:val="IntenseQuoteChar"/>
    <w:uiPriority w:val="30"/>
    <w:qFormat/>
    <w:rsid w:val="00054C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4C6B"/>
    <w:rPr>
      <w:i/>
      <w:iCs/>
      <w:color w:val="0F4761" w:themeColor="accent1" w:themeShade="BF"/>
    </w:rPr>
  </w:style>
  <w:style w:type="character" w:styleId="IntenseReference">
    <w:name w:val="Intense Reference"/>
    <w:basedOn w:val="DefaultParagraphFont"/>
    <w:uiPriority w:val="32"/>
    <w:qFormat/>
    <w:rsid w:val="00054C6B"/>
    <w:rPr>
      <w:b/>
      <w:bCs/>
      <w:smallCaps/>
      <w:color w:val="0F4761" w:themeColor="accent1" w:themeShade="BF"/>
      <w:spacing w:val="5"/>
    </w:rPr>
  </w:style>
  <w:style w:type="character" w:styleId="Hyperlink">
    <w:name w:val="Hyperlink"/>
    <w:basedOn w:val="DefaultParagraphFont"/>
    <w:uiPriority w:val="99"/>
    <w:unhideWhenUsed/>
    <w:rsid w:val="00EF400B"/>
    <w:rPr>
      <w:color w:val="467886" w:themeColor="hyperlink"/>
      <w:u w:val="single"/>
    </w:rPr>
  </w:style>
  <w:style w:type="character" w:styleId="UnresolvedMention">
    <w:name w:val="Unresolved Mention"/>
    <w:basedOn w:val="DefaultParagraphFont"/>
    <w:uiPriority w:val="99"/>
    <w:semiHidden/>
    <w:unhideWhenUsed/>
    <w:rsid w:val="00EF400B"/>
    <w:rPr>
      <w:color w:val="605E5C"/>
      <w:shd w:val="clear" w:color="auto" w:fill="E1DFDD"/>
    </w:rPr>
  </w:style>
  <w:style w:type="paragraph" w:styleId="NormalWeb">
    <w:name w:val="Normal (Web)"/>
    <w:basedOn w:val="Normal"/>
    <w:uiPriority w:val="99"/>
    <w:semiHidden/>
    <w:unhideWhenUsed/>
    <w:rsid w:val="00196CE9"/>
    <w:rPr>
      <w:rFonts w:ascii="Times New Roman" w:hAnsi="Times New Roman" w:cs="Times New Roman"/>
      <w:sz w:val="24"/>
      <w:szCs w:val="24"/>
    </w:rPr>
  </w:style>
  <w:style w:type="character" w:styleId="Strong">
    <w:name w:val="Strong"/>
    <w:basedOn w:val="DefaultParagraphFont"/>
    <w:uiPriority w:val="22"/>
    <w:qFormat/>
    <w:rsid w:val="00C50B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s.irs.gov/app/tax-withholding-estimato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Reagan Carr</dc:creator>
  <cp:keywords/>
  <dc:description/>
  <cp:lastModifiedBy>Reagan Carr</cp:lastModifiedBy>
  <cp:revision>8</cp:revision>
  <dcterms:created xsi:type="dcterms:W3CDTF">2026-03-19T19:22:00Z</dcterms:created>
  <dcterms:modified xsi:type="dcterms:W3CDTF">2026-08-06T13:16:00Z</dcterms:modified>
</cp:coreProperties>
</file>